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2E" w:rsidRPr="00F31779" w:rsidRDefault="009079DB" w:rsidP="007A7E21">
      <w:pPr>
        <w:ind w:firstLine="708"/>
        <w:jc w:val="both"/>
        <w:rPr>
          <w:b/>
          <w:sz w:val="28"/>
          <w:szCs w:val="28"/>
        </w:rPr>
      </w:pPr>
      <w:r w:rsidRPr="00F31779">
        <w:rPr>
          <w:b/>
          <w:sz w:val="28"/>
          <w:szCs w:val="28"/>
        </w:rPr>
        <w:t>Теучежской м</w:t>
      </w:r>
      <w:r w:rsidR="00096D36" w:rsidRPr="00F31779">
        <w:rPr>
          <w:b/>
          <w:sz w:val="28"/>
          <w:szCs w:val="28"/>
        </w:rPr>
        <w:t>ежрайонной про</w:t>
      </w:r>
      <w:r w:rsidR="0069292E" w:rsidRPr="00F31779">
        <w:rPr>
          <w:b/>
          <w:sz w:val="28"/>
          <w:szCs w:val="28"/>
        </w:rPr>
        <w:t xml:space="preserve">куратурой </w:t>
      </w:r>
      <w:r w:rsidRPr="00F31779">
        <w:rPr>
          <w:b/>
          <w:sz w:val="28"/>
          <w:szCs w:val="28"/>
        </w:rPr>
        <w:t xml:space="preserve">проанализировано исполнение </w:t>
      </w:r>
      <w:r w:rsidR="00C15F93" w:rsidRPr="00F31779">
        <w:rPr>
          <w:b/>
          <w:sz w:val="28"/>
          <w:szCs w:val="28"/>
        </w:rPr>
        <w:t xml:space="preserve">земельного </w:t>
      </w:r>
      <w:r w:rsidRPr="00F31779">
        <w:rPr>
          <w:b/>
          <w:sz w:val="28"/>
          <w:szCs w:val="28"/>
        </w:rPr>
        <w:t>законодательства</w:t>
      </w:r>
    </w:p>
    <w:p w:rsidR="006D7A93" w:rsidRDefault="00F514A9" w:rsidP="00F51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проверки установлено, что </w:t>
      </w:r>
      <w:r w:rsidR="006D7A93">
        <w:rPr>
          <w:sz w:val="28"/>
          <w:szCs w:val="28"/>
        </w:rPr>
        <w:t xml:space="preserve">органами местного самоуправления </w:t>
      </w:r>
      <w:r w:rsidR="0060072B">
        <w:rPr>
          <w:sz w:val="28"/>
          <w:szCs w:val="28"/>
        </w:rPr>
        <w:t xml:space="preserve">города Адыгейска и Теучежского района </w:t>
      </w:r>
      <w:r w:rsidR="006D7A93">
        <w:rPr>
          <w:sz w:val="28"/>
          <w:szCs w:val="28"/>
        </w:rPr>
        <w:t xml:space="preserve">не в полной мере реализованы полномочия по взысканию просроченной задолженности по арендным платежам за </w:t>
      </w:r>
      <w:r w:rsidR="0060072B">
        <w:rPr>
          <w:sz w:val="28"/>
          <w:szCs w:val="28"/>
        </w:rPr>
        <w:t>земельные</w:t>
      </w:r>
      <w:r w:rsidR="006D7A93">
        <w:rPr>
          <w:sz w:val="28"/>
          <w:szCs w:val="28"/>
        </w:rPr>
        <w:t xml:space="preserve"> участки</w:t>
      </w:r>
      <w:r w:rsidR="0060072B">
        <w:rPr>
          <w:sz w:val="28"/>
          <w:szCs w:val="28"/>
        </w:rPr>
        <w:t>, государственная собственность на которые не разграничена</w:t>
      </w:r>
      <w:r w:rsidR="006D7A93">
        <w:rPr>
          <w:sz w:val="28"/>
          <w:szCs w:val="28"/>
        </w:rPr>
        <w:t>, предоставленны</w:t>
      </w:r>
      <w:r w:rsidR="0060072B">
        <w:rPr>
          <w:sz w:val="28"/>
          <w:szCs w:val="28"/>
        </w:rPr>
        <w:t>е</w:t>
      </w:r>
      <w:r w:rsidR="006D7A93">
        <w:rPr>
          <w:sz w:val="28"/>
          <w:szCs w:val="28"/>
        </w:rPr>
        <w:t xml:space="preserve"> в пользование физическим и юридическим лицам</w:t>
      </w:r>
      <w:r w:rsidR="009B5207">
        <w:rPr>
          <w:sz w:val="28"/>
          <w:szCs w:val="28"/>
        </w:rPr>
        <w:t xml:space="preserve"> за плату</w:t>
      </w:r>
      <w:r w:rsidR="006D7A93">
        <w:rPr>
          <w:sz w:val="28"/>
          <w:szCs w:val="28"/>
        </w:rPr>
        <w:t>.</w:t>
      </w:r>
    </w:p>
    <w:p w:rsidR="009B5207" w:rsidRDefault="009B5207" w:rsidP="00F51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составляет более 10 млн рублей, однако органами местного самоуправления исковая работа, направленная на </w:t>
      </w:r>
      <w:r w:rsidR="004B55DF">
        <w:rPr>
          <w:sz w:val="28"/>
          <w:szCs w:val="28"/>
        </w:rPr>
        <w:t xml:space="preserve">ее </w:t>
      </w:r>
      <w:r>
        <w:rPr>
          <w:sz w:val="28"/>
          <w:szCs w:val="28"/>
        </w:rPr>
        <w:t>взыскание в судебном порядке не проведена надлежащим образом.</w:t>
      </w:r>
    </w:p>
    <w:p w:rsidR="00890FBA" w:rsidRDefault="00066779" w:rsidP="006929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указанным </w:t>
      </w:r>
      <w:r w:rsidR="004B55DF">
        <w:rPr>
          <w:bCs/>
          <w:sz w:val="28"/>
          <w:szCs w:val="28"/>
        </w:rPr>
        <w:t>фактам</w:t>
      </w:r>
      <w:r>
        <w:rPr>
          <w:bCs/>
          <w:sz w:val="28"/>
          <w:szCs w:val="28"/>
        </w:rPr>
        <w:t xml:space="preserve"> </w:t>
      </w:r>
      <w:r w:rsidR="004B55DF">
        <w:rPr>
          <w:bCs/>
          <w:sz w:val="28"/>
          <w:szCs w:val="28"/>
        </w:rPr>
        <w:t xml:space="preserve">главам администраций </w:t>
      </w:r>
      <w:r w:rsidR="00F514A9">
        <w:rPr>
          <w:bCs/>
          <w:sz w:val="28"/>
          <w:szCs w:val="28"/>
        </w:rPr>
        <w:t>внесены представления, которы</w:t>
      </w:r>
      <w:r w:rsidR="004B55DF">
        <w:rPr>
          <w:bCs/>
          <w:sz w:val="28"/>
          <w:szCs w:val="28"/>
        </w:rPr>
        <w:t>е</w:t>
      </w:r>
      <w:r w:rsidR="00F514A9">
        <w:rPr>
          <w:bCs/>
          <w:sz w:val="28"/>
          <w:szCs w:val="28"/>
        </w:rPr>
        <w:t xml:space="preserve"> </w:t>
      </w:r>
      <w:r w:rsidR="004B55DF">
        <w:rPr>
          <w:bCs/>
          <w:sz w:val="28"/>
          <w:szCs w:val="28"/>
        </w:rPr>
        <w:t>находится на рассмотрении</w:t>
      </w:r>
      <w:r w:rsidR="007E2EC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46CF6" w:rsidRDefault="00946CF6">
      <w:bookmarkStart w:id="0" w:name="_GoBack"/>
      <w:bookmarkEnd w:id="0"/>
    </w:p>
    <w:sectPr w:rsidR="0094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F6"/>
    <w:rsid w:val="00066779"/>
    <w:rsid w:val="00096D36"/>
    <w:rsid w:val="000F331C"/>
    <w:rsid w:val="00257805"/>
    <w:rsid w:val="00322D1E"/>
    <w:rsid w:val="00463346"/>
    <w:rsid w:val="004B55DF"/>
    <w:rsid w:val="005563CC"/>
    <w:rsid w:val="0060072B"/>
    <w:rsid w:val="0069292E"/>
    <w:rsid w:val="006D7A93"/>
    <w:rsid w:val="00795715"/>
    <w:rsid w:val="007A7E21"/>
    <w:rsid w:val="007E2EC0"/>
    <w:rsid w:val="008820B7"/>
    <w:rsid w:val="00890FBA"/>
    <w:rsid w:val="00895C53"/>
    <w:rsid w:val="008D1A2D"/>
    <w:rsid w:val="008E5360"/>
    <w:rsid w:val="009079DB"/>
    <w:rsid w:val="00946CF6"/>
    <w:rsid w:val="009B5207"/>
    <w:rsid w:val="00B93137"/>
    <w:rsid w:val="00C15F93"/>
    <w:rsid w:val="00D74B5B"/>
    <w:rsid w:val="00E94030"/>
    <w:rsid w:val="00F31779"/>
    <w:rsid w:val="00F44454"/>
    <w:rsid w:val="00F514A9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7B7BD-43E3-4F8C-A040-1989DC4B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CF6"/>
    <w:pPr>
      <w:spacing w:after="120"/>
    </w:pPr>
  </w:style>
  <w:style w:type="character" w:customStyle="1" w:styleId="a4">
    <w:name w:val="Основной текст Знак"/>
    <w:basedOn w:val="a0"/>
    <w:link w:val="a3"/>
    <w:rsid w:val="00946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Кибиткина Ирина Владимировна</dc:creator>
  <cp:keywords/>
  <dc:description/>
  <cp:lastModifiedBy>Гезалов Расул Фахраддинович</cp:lastModifiedBy>
  <cp:revision>5</cp:revision>
  <cp:lastPrinted>2023-07-20T11:53:00Z</cp:lastPrinted>
  <dcterms:created xsi:type="dcterms:W3CDTF">2023-07-20T06:46:00Z</dcterms:created>
  <dcterms:modified xsi:type="dcterms:W3CDTF">2023-11-20T11:32:00Z</dcterms:modified>
</cp:coreProperties>
</file>