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5AC" w:rsidRPr="00060DAA" w:rsidRDefault="00F075AC" w:rsidP="00F075AC">
      <w:pPr>
        <w:jc w:val="center"/>
        <w:rPr>
          <w:b/>
        </w:rPr>
      </w:pPr>
      <w:r>
        <w:rPr>
          <w:b/>
        </w:rPr>
        <w:t xml:space="preserve">РЕСПУБЛИКА </w:t>
      </w:r>
      <w:r w:rsidRPr="00060DAA">
        <w:rPr>
          <w:b/>
        </w:rPr>
        <w:t>АДЫГЕЯ</w:t>
      </w:r>
    </w:p>
    <w:p w:rsidR="00F075AC" w:rsidRPr="00060DAA" w:rsidRDefault="00F075AC" w:rsidP="00F075AC">
      <w:pPr>
        <w:tabs>
          <w:tab w:val="left" w:pos="2715"/>
        </w:tabs>
        <w:jc w:val="center"/>
        <w:rPr>
          <w:b/>
        </w:rPr>
      </w:pPr>
      <w:r>
        <w:rPr>
          <w:b/>
        </w:rPr>
        <w:t xml:space="preserve">ТЕУЧЕЖСКИЙ </w:t>
      </w:r>
      <w:r w:rsidRPr="00060DAA">
        <w:rPr>
          <w:b/>
        </w:rPr>
        <w:t>РАЙОН</w:t>
      </w:r>
    </w:p>
    <w:p w:rsidR="00F075AC" w:rsidRPr="00060DAA" w:rsidRDefault="00F075AC" w:rsidP="00F075AC">
      <w:pPr>
        <w:tabs>
          <w:tab w:val="left" w:pos="2775"/>
        </w:tabs>
        <w:jc w:val="center"/>
        <w:rPr>
          <w:b/>
        </w:rPr>
      </w:pPr>
      <w:r w:rsidRPr="00060DAA">
        <w:rPr>
          <w:b/>
        </w:rPr>
        <w:t>Администрация муниципального образования</w:t>
      </w:r>
    </w:p>
    <w:p w:rsidR="00F075AC" w:rsidRPr="00060DAA" w:rsidRDefault="00F075AC" w:rsidP="00F075AC">
      <w:pPr>
        <w:tabs>
          <w:tab w:val="left" w:pos="2775"/>
        </w:tabs>
        <w:jc w:val="center"/>
        <w:rPr>
          <w:b/>
        </w:rPr>
      </w:pPr>
      <w:r w:rsidRPr="00060DAA">
        <w:rPr>
          <w:b/>
        </w:rPr>
        <w:t>«</w:t>
      </w:r>
      <w:proofErr w:type="spellStart"/>
      <w:r>
        <w:rPr>
          <w:b/>
        </w:rPr>
        <w:t>Вочепшийское</w:t>
      </w:r>
      <w:proofErr w:type="spellEnd"/>
      <w:r w:rsidRPr="00060DAA">
        <w:rPr>
          <w:b/>
        </w:rPr>
        <w:t xml:space="preserve"> сельское поселение»</w:t>
      </w:r>
    </w:p>
    <w:p w:rsidR="00F075AC" w:rsidRPr="00060DAA" w:rsidRDefault="00F075AC" w:rsidP="00F075AC"/>
    <w:p w:rsidR="00F075AC" w:rsidRPr="00060DAA" w:rsidRDefault="00F075AC" w:rsidP="00F075AC">
      <w:pPr>
        <w:tabs>
          <w:tab w:val="left" w:pos="2025"/>
        </w:tabs>
        <w:jc w:val="center"/>
      </w:pPr>
    </w:p>
    <w:p w:rsidR="00F075AC" w:rsidRPr="00060DAA" w:rsidRDefault="00F075AC" w:rsidP="00F075AC">
      <w:pPr>
        <w:tabs>
          <w:tab w:val="left" w:pos="2025"/>
        </w:tabs>
        <w:jc w:val="center"/>
        <w:rPr>
          <w:b/>
        </w:rPr>
      </w:pPr>
      <w:r w:rsidRPr="00060DAA">
        <w:rPr>
          <w:b/>
        </w:rPr>
        <w:t>П О С Т А Н О В Л Е Н И Е</w:t>
      </w:r>
    </w:p>
    <w:p w:rsidR="00F075AC" w:rsidRPr="00060DAA" w:rsidRDefault="00F075AC" w:rsidP="00F075AC">
      <w:pPr>
        <w:jc w:val="center"/>
        <w:rPr>
          <w:b/>
        </w:rPr>
      </w:pPr>
    </w:p>
    <w:p w:rsidR="00F075AC" w:rsidRPr="00BF5343" w:rsidRDefault="00F075AC" w:rsidP="00F075AC">
      <w:pPr>
        <w:tabs>
          <w:tab w:val="left" w:pos="2790"/>
        </w:tabs>
        <w:jc w:val="center"/>
        <w:rPr>
          <w:b/>
          <w:u w:val="single"/>
        </w:rPr>
      </w:pPr>
      <w:r w:rsidRPr="00BF5343">
        <w:rPr>
          <w:b/>
          <w:u w:val="single"/>
        </w:rPr>
        <w:t xml:space="preserve">от </w:t>
      </w:r>
      <w:r w:rsidR="0062070E">
        <w:rPr>
          <w:b/>
          <w:u w:val="single"/>
        </w:rPr>
        <w:t>30.01.</w:t>
      </w:r>
      <w:r>
        <w:rPr>
          <w:b/>
          <w:u w:val="single"/>
        </w:rPr>
        <w:t xml:space="preserve"> 2024 год  </w:t>
      </w:r>
      <w:r w:rsidRPr="00BF5343">
        <w:rPr>
          <w:b/>
          <w:u w:val="single"/>
        </w:rPr>
        <w:t xml:space="preserve"> №</w:t>
      </w:r>
      <w:r w:rsidR="0062070E">
        <w:rPr>
          <w:b/>
          <w:u w:val="single"/>
        </w:rPr>
        <w:t xml:space="preserve"> </w:t>
      </w:r>
      <w:proofErr w:type="gramStart"/>
      <w:r w:rsidR="0062070E">
        <w:rPr>
          <w:b/>
          <w:u w:val="single"/>
        </w:rPr>
        <w:t>03</w:t>
      </w:r>
      <w:proofErr w:type="gramEnd"/>
      <w:r w:rsidR="0062070E">
        <w:rPr>
          <w:b/>
          <w:u w:val="single"/>
        </w:rPr>
        <w:t xml:space="preserve"> а</w:t>
      </w:r>
      <w:r>
        <w:rPr>
          <w:b/>
          <w:u w:val="single"/>
        </w:rPr>
        <w:t xml:space="preserve">  </w:t>
      </w:r>
    </w:p>
    <w:p w:rsidR="00F075AC" w:rsidRDefault="00F075AC" w:rsidP="00F075AC">
      <w:pPr>
        <w:tabs>
          <w:tab w:val="left" w:pos="2790"/>
        </w:tabs>
        <w:jc w:val="center"/>
        <w:rPr>
          <w:b/>
        </w:rPr>
      </w:pPr>
      <w:r w:rsidRPr="00BF5343">
        <w:rPr>
          <w:b/>
        </w:rPr>
        <w:t xml:space="preserve">а. </w:t>
      </w:r>
      <w:proofErr w:type="spellStart"/>
      <w:r>
        <w:rPr>
          <w:b/>
        </w:rPr>
        <w:t>Вочепший</w:t>
      </w:r>
      <w:proofErr w:type="spellEnd"/>
    </w:p>
    <w:p w:rsidR="00F075AC" w:rsidRPr="00BF5343" w:rsidRDefault="00F075AC" w:rsidP="00F075AC">
      <w:pPr>
        <w:tabs>
          <w:tab w:val="left" w:pos="2790"/>
        </w:tabs>
        <w:jc w:val="center"/>
        <w:rPr>
          <w:b/>
        </w:rPr>
      </w:pPr>
      <w:r>
        <w:rPr>
          <w:b/>
        </w:rPr>
        <w:t xml:space="preserve">                                    </w:t>
      </w:r>
    </w:p>
    <w:p w:rsidR="00F075AC" w:rsidRPr="00B31001" w:rsidRDefault="00F075AC" w:rsidP="00F075AC">
      <w:pPr>
        <w:ind w:left="107" w:right="45" w:hanging="11"/>
        <w:contextualSpacing/>
        <w:jc w:val="center"/>
        <w:rPr>
          <w:rFonts w:ascii="Book Antiqua" w:hAnsi="Book Antiqua"/>
          <w:b/>
          <w:bCs/>
        </w:rPr>
      </w:pPr>
      <w:r w:rsidRPr="00B31001">
        <w:rPr>
          <w:rFonts w:ascii="Book Antiqua" w:hAnsi="Book Antiqua"/>
          <w:b/>
          <w:bCs/>
        </w:rPr>
        <w:t>О мерах по реализации части 65.1 статьи 112 Федерального закона</w:t>
      </w:r>
    </w:p>
    <w:p w:rsidR="00F075AC" w:rsidRPr="00B31001" w:rsidRDefault="00F075AC" w:rsidP="00F075AC">
      <w:pPr>
        <w:ind w:left="107" w:right="45" w:hanging="11"/>
        <w:contextualSpacing/>
        <w:jc w:val="center"/>
        <w:rPr>
          <w:rFonts w:ascii="Book Antiqua" w:hAnsi="Book Antiqua"/>
          <w:b/>
          <w:bCs/>
        </w:rPr>
      </w:pPr>
      <w:r w:rsidRPr="00B31001">
        <w:rPr>
          <w:rFonts w:ascii="Book Antiqua" w:hAnsi="Book Antiqua"/>
          <w:b/>
          <w:bCs/>
        </w:rPr>
        <w:t xml:space="preserve"> «О контрактной системе в сфере закупок товаров, работ, услуг для обеспечения государственных и муниципальных нужд»</w:t>
      </w:r>
    </w:p>
    <w:p w:rsidR="00F075AC" w:rsidRPr="00B31001" w:rsidRDefault="00F075AC" w:rsidP="00F075AC">
      <w:pPr>
        <w:ind w:left="107" w:right="45" w:hanging="11"/>
        <w:contextualSpacing/>
        <w:jc w:val="center"/>
        <w:rPr>
          <w:rFonts w:ascii="Book Antiqua" w:hAnsi="Book Antiqua"/>
          <w:b/>
          <w:bCs/>
        </w:rPr>
      </w:pPr>
    </w:p>
    <w:p w:rsidR="00F075AC" w:rsidRPr="0062070E" w:rsidRDefault="00F075AC" w:rsidP="00F075AC">
      <w:pPr>
        <w:ind w:left="107" w:right="45" w:hanging="11"/>
        <w:contextualSpacing/>
        <w:jc w:val="center"/>
        <w:rPr>
          <w:b/>
          <w:bCs/>
        </w:rPr>
      </w:pP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220"/>
        <w:jc w:val="both"/>
        <w:rPr>
          <w:rFonts w:eastAsia="Calibri"/>
          <w:b/>
        </w:rPr>
      </w:pPr>
      <w:r w:rsidRPr="0062070E">
        <w:rPr>
          <w:rFonts w:eastAsia="Calibri"/>
        </w:rPr>
        <w:t>В соответствии с частью 65.1 статьи 112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 w:rsidR="00F075AC" w:rsidRPr="0062070E" w:rsidRDefault="00F075AC" w:rsidP="00F075AC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62070E">
        <w:rPr>
          <w:b/>
        </w:rPr>
        <w:t>ПОСТАНОЛВЛЯЮ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220"/>
        <w:jc w:val="both"/>
        <w:rPr>
          <w:rFonts w:eastAsia="Calibri"/>
        </w:rPr>
      </w:pPr>
      <w:r w:rsidRPr="0062070E">
        <w:rPr>
          <w:rFonts w:eastAsia="Calibri"/>
        </w:rPr>
        <w:t xml:space="preserve">        1.Установить, что: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t>1)изменение по соглашению сторон существенных условий контракта на закупку товаров, работ, услуг для нужд муниципального образования «</w:t>
      </w:r>
      <w:proofErr w:type="spellStart"/>
      <w:r w:rsidRPr="0062070E">
        <w:rPr>
          <w:rFonts w:eastAsia="Calibri"/>
        </w:rPr>
        <w:t>Вочепшийское</w:t>
      </w:r>
      <w:proofErr w:type="spellEnd"/>
      <w:r w:rsidRPr="0062070E">
        <w:rPr>
          <w:rFonts w:eastAsia="Calibri"/>
        </w:rPr>
        <w:t xml:space="preserve"> сельское поселение» (далее - контракт), заключенного до 1 января 2025 года, если при исполнении такого контракта возникли независящие от сторон контракта обстоятельства, влекущие невозможность его исполнения, осуществляется заказчиками на основании распоряжения главы администрации муниципального образования «</w:t>
      </w:r>
      <w:proofErr w:type="spellStart"/>
      <w:r w:rsidRPr="0062070E">
        <w:rPr>
          <w:rFonts w:eastAsia="Calibri"/>
        </w:rPr>
        <w:t>Вочепшийское</w:t>
      </w:r>
      <w:proofErr w:type="spellEnd"/>
      <w:r w:rsidRPr="0062070E">
        <w:rPr>
          <w:rFonts w:eastAsia="Calibri"/>
        </w:rPr>
        <w:t xml:space="preserve"> сельское поселение» в пределах невыполненных обязательств по контракту на дату поступления обращения поставщика (подрядчика, исполнителя) о необходимости изменения существенных условий контракта;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t>2) изменение цены контракта осуществляется в пределах, доведенных в соответствии с бюджетным законодательством Российской Федерации лимитов бюджетных обязательств, объемов финансового обеспечения закупок, предусмотренных планом финансово-хозяйственной деятельности.</w:t>
      </w:r>
      <w:bookmarkStart w:id="0" w:name="_Hlk99446045"/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t>3)  изменение по соглашению сторон существенных условий контракта, заключенного до 30 марта 2022 года, в части увеличения предусмотренного им размера авансового платежа, а также включения в контракт условия об авансовом платеже осуществляется с соблюдением размера обеспечения исполнения контракта, устанавливаемого в соответствии с </w:t>
      </w:r>
      <w:hyperlink r:id="rId6" w:anchor="/document/70353464/entry/966" w:history="1">
        <w:r w:rsidRPr="0062070E">
          <w:rPr>
            <w:rFonts w:eastAsia="Calibri"/>
          </w:rPr>
          <w:t>частью 6 статьи 96</w:t>
        </w:r>
      </w:hyperlink>
      <w:r w:rsidRPr="0062070E">
        <w:rPr>
          <w:rFonts w:eastAsia="Calibri"/>
        </w:rPr>
        <w:t> Федерального закона от 5 апреля 2013 года N 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 14, 27, 52; 2014, N 23,30, 48,49; 2015, N 1, 10, 14, 27, 29; 2016, N 1, 11, 15,23,26, 27; 2017, N 1,9, 14, 18, 24,31; 2018, N 1, 18, 27, 31, 32, 45, 53; 2019, N 14, 18, 26, 52; 2020, N 9,14, 17, 24, 31, 50, 52; 2021, N 1, 9, 18, 24, 27; 2022, N 1, 11; "Официальный интернет-портал правовой информации" (</w:t>
      </w:r>
      <w:hyperlink r:id="rId7" w:tgtFrame="_blank" w:history="1">
        <w:r w:rsidRPr="0062070E">
          <w:rPr>
            <w:rFonts w:eastAsia="Calibri"/>
          </w:rPr>
          <w:t>www.pravo.gov.ru</w:t>
        </w:r>
      </w:hyperlink>
      <w:r w:rsidRPr="0062070E">
        <w:rPr>
          <w:rFonts w:eastAsia="Calibri"/>
        </w:rPr>
        <w:t>), 2022, март), в пределах следующих размеров авансового платежа: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lastRenderedPageBreak/>
        <w:t>а) в размере от 50% до 90% суммы контракта, но не более лимитов бюджетных обязательств, доведенных до заказчика на закупку товаров, работ, услуг для нужд муниципального образования «</w:t>
      </w:r>
      <w:proofErr w:type="spellStart"/>
      <w:r w:rsidRPr="0062070E">
        <w:rPr>
          <w:rFonts w:eastAsia="Calibri"/>
        </w:rPr>
        <w:t>Вочепшийское</w:t>
      </w:r>
      <w:proofErr w:type="spellEnd"/>
      <w:r w:rsidRPr="0062070E">
        <w:rPr>
          <w:rFonts w:eastAsia="Calibri"/>
        </w:rPr>
        <w:t xml:space="preserve"> сельское поселение», предусмотренную контрактом, на соответствующий финансовый год - если средства на финансовое обеспечение контракта подлежат в случаях, установленных в соответствии с бюджетным законодательством Российской Федерации, казначейскому сопровождению;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t>б) в размере до 50% суммы контракта, но не более лимитов бюджетных обязательств, доведенных до заказчика на закупку товаров, работ, услуг для нужд муниципального образования «</w:t>
      </w:r>
      <w:proofErr w:type="spellStart"/>
      <w:r w:rsidRPr="0062070E">
        <w:rPr>
          <w:rFonts w:eastAsia="Calibri"/>
        </w:rPr>
        <w:t>Вочепшийское</w:t>
      </w:r>
      <w:proofErr w:type="spellEnd"/>
      <w:r w:rsidRPr="0062070E">
        <w:rPr>
          <w:rFonts w:eastAsia="Calibri"/>
        </w:rPr>
        <w:t xml:space="preserve"> сельское поселение», предусмотренную контрактом, на соответствующий финансовый год - если средства на финансовое обеспечение контракта не подлежат казначейскому сопровождению.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t>2. Для изменения существенных условий контракта заказчик, на основании обращения поставщика (подрядчика, исполнителя) о необходимости изменения существенных условий контракта, содержащего сведения о существенных условиях контракта, подлежащих изменению, обоснование необходимости их изменения, в том числе с указанием обстоятельств, влекущих невозможность исполнения контракта, предлагаемое изменение существенных условий контракта, готовит: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t>1) обоснование возможности изменения существенных условий контракта, содержащего в том числе сведения о соблюдении положений частей 1.3-1.6 статьи 95 Федерального закона от 5 апреля 2013 года №44-ФЗ «О контрактной системе в сфере закупок товаров, работ, услуг для обеспечения государственных и муниципальных нужд», а также сведения о соответствии предлагаемого изменения цены контракта объемам финансового обеспечения закупок, предусмотренным планом финансово – хозяйственной деятельности (в случае изменения цены контракта);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t>2) документ, подтверждающий объем выполненных обязательств по контракту по состоянию на дату направления предложения, подписанного сторонами контракта;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t>3) копию контракта;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t>4) проект дополнительного соглашения об изменении существенных условий контракта;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t>5) документы, подтверждающие наступление независящих от сторон контракта обстоятельств, влекущих невозможность его исполнения, являющихся основаниями для изменения существенных условий контракта;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t>6) основания предлагаемой цены контракта в соответствии с положениями, установленными для обоснования начальной (максимальной) цены контракта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Министерства экономического развития Российской Федерации от 2 октября 2013 года № 567 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(в случае изменения цены контракта).</w:t>
      </w:r>
    </w:p>
    <w:bookmarkEnd w:id="0"/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jc w:val="both"/>
        <w:rPr>
          <w:rFonts w:eastAsia="Calibri"/>
          <w:b/>
        </w:rPr>
      </w:pPr>
      <w:r w:rsidRPr="0062070E">
        <w:rPr>
          <w:rFonts w:eastAsia="Calibri"/>
        </w:rPr>
        <w:tab/>
        <w:t xml:space="preserve">3. Принимает решение о возможности изменения существенных условий контракта по </w:t>
      </w:r>
      <w:r w:rsidRPr="0062070E">
        <w:rPr>
          <w:rFonts w:eastAsia="Calibri"/>
        </w:rPr>
        <w:lastRenderedPageBreak/>
        <w:t>результатам проверки представленных документов и предварительных консультаций (согласование по необходимости);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567"/>
        <w:jc w:val="both"/>
        <w:rPr>
          <w:rFonts w:eastAsia="Calibri"/>
        </w:rPr>
      </w:pPr>
      <w:r w:rsidRPr="0062070E">
        <w:rPr>
          <w:rFonts w:eastAsia="Calibri"/>
        </w:rPr>
        <w:t xml:space="preserve">1) готовит и вносит на рассмотрение главы муниципального образования </w:t>
      </w:r>
      <w:r w:rsidRPr="0062070E">
        <w:rPr>
          <w:rFonts w:eastAsia="Calibri"/>
          <w:color w:val="000000"/>
        </w:rPr>
        <w:t>«</w:t>
      </w:r>
      <w:proofErr w:type="spellStart"/>
      <w:r w:rsidRPr="0062070E">
        <w:rPr>
          <w:rFonts w:eastAsia="Calibri"/>
          <w:color w:val="000000"/>
        </w:rPr>
        <w:t>Вочепшийское</w:t>
      </w:r>
      <w:proofErr w:type="spellEnd"/>
      <w:r w:rsidRPr="0062070E">
        <w:rPr>
          <w:rFonts w:eastAsia="Calibri"/>
          <w:color w:val="000000"/>
        </w:rPr>
        <w:t xml:space="preserve"> сельское поселение»</w:t>
      </w:r>
      <w:r w:rsidRPr="0062070E">
        <w:rPr>
          <w:rFonts w:eastAsia="Calibri"/>
        </w:rPr>
        <w:t xml:space="preserve"> об изменении существенных условий контракта с приложением следующих документов: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</w:rPr>
      </w:pPr>
      <w:r w:rsidRPr="0062070E">
        <w:rPr>
          <w:rFonts w:eastAsia="Calibri"/>
        </w:rPr>
        <w:t>а) проект распоряжения об изменения существенных условий контракта;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jc w:val="both"/>
        <w:rPr>
          <w:rFonts w:eastAsia="Calibri"/>
        </w:rPr>
      </w:pPr>
      <w:r w:rsidRPr="0062070E">
        <w:rPr>
          <w:rFonts w:eastAsia="Calibri"/>
        </w:rPr>
        <w:tab/>
        <w:t>б) пояснительную записку, содержащую в том числе обоснование вносимых изменений существенных условий контракта, сведения об обстоятельствах, влекущих невозможность исполнения контракта, являющихся основаниями для изменения существенных условий контракта;</w:t>
      </w:r>
      <w:r w:rsidRPr="0062070E">
        <w:rPr>
          <w:rFonts w:eastAsia="Calibri"/>
        </w:rPr>
        <w:tab/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jc w:val="both"/>
        <w:rPr>
          <w:rFonts w:eastAsia="Calibri"/>
        </w:rPr>
      </w:pPr>
      <w:r w:rsidRPr="0062070E">
        <w:rPr>
          <w:rFonts w:eastAsia="Calibri"/>
        </w:rPr>
        <w:t xml:space="preserve">           4. В случае изменения цены контракта, заказчик, направляет документы указанные в пункте 2, подпункте 1 пункта 3, настоящего постановления соответственно, в совещательный орган, созданный администрацией муниципального образования «</w:t>
      </w:r>
      <w:proofErr w:type="spellStart"/>
      <w:r w:rsidRPr="0062070E">
        <w:rPr>
          <w:rFonts w:eastAsia="Calibri"/>
        </w:rPr>
        <w:t>Теучежский</w:t>
      </w:r>
      <w:proofErr w:type="spellEnd"/>
      <w:r w:rsidRPr="0062070E">
        <w:rPr>
          <w:rFonts w:eastAsia="Calibri"/>
        </w:rPr>
        <w:t xml:space="preserve"> район» (далее-совещательный орган), для принятия решения о соответствии предлагаемого изменения цены контракта лимитам бюджетных обязательств, а также об обоснованности цены единицы товара (работы, услуги), цены контракта, предусмотренной проектом дополнительного соглашения об изменении существенных условий контракта. 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jc w:val="both"/>
        <w:rPr>
          <w:rFonts w:eastAsia="Calibri"/>
        </w:rPr>
      </w:pPr>
      <w:r w:rsidRPr="0062070E">
        <w:rPr>
          <w:rFonts w:eastAsia="Calibri"/>
        </w:rPr>
        <w:t xml:space="preserve">          5. В случае, указанном в пункте 4 настоящего постановления, заказчик, принимает решение об изменении существенных условий контракта с приложением документов, указанных в пункте 2 настоящего постановления, и копии протокола совещательного органа, предусмотренного пунктом 4 настоящего постановления, в течение 1 рабочего дня со дня поступления такого решения. 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567"/>
        <w:jc w:val="both"/>
        <w:rPr>
          <w:rFonts w:eastAsia="Calibri"/>
        </w:rPr>
      </w:pPr>
      <w:r w:rsidRPr="0062070E">
        <w:rPr>
          <w:rFonts w:eastAsia="Calibri"/>
        </w:rPr>
        <w:t>6. Утвердить состав комиссии по рассмотрению обращений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jc w:val="both"/>
        <w:rPr>
          <w:rFonts w:eastAsia="Calibri"/>
        </w:rPr>
      </w:pPr>
      <w:r w:rsidRPr="0062070E">
        <w:rPr>
          <w:rFonts w:eastAsia="Calibri"/>
        </w:rPr>
        <w:t>по изменению существенных условий контрактов согласно приложению № 1.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567"/>
        <w:jc w:val="both"/>
        <w:rPr>
          <w:rFonts w:eastAsia="Calibri"/>
        </w:rPr>
      </w:pPr>
      <w:r w:rsidRPr="0062070E">
        <w:rPr>
          <w:rFonts w:eastAsia="Calibri"/>
        </w:rPr>
        <w:t>7. Утвердить Положение о Комиссии согласно приложению №2.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567"/>
        <w:jc w:val="both"/>
        <w:rPr>
          <w:rFonts w:eastAsia="Calibri"/>
        </w:rPr>
      </w:pPr>
      <w:r w:rsidRPr="0062070E">
        <w:rPr>
          <w:rFonts w:eastAsia="Calibri"/>
        </w:rPr>
        <w:t>8. Разместить настоящее постановление на официальном сайте администрации муниципального образования «</w:t>
      </w:r>
      <w:proofErr w:type="spellStart"/>
      <w:r w:rsidRPr="0062070E">
        <w:rPr>
          <w:rFonts w:eastAsia="Calibri"/>
        </w:rPr>
        <w:t>Вочепшийское</w:t>
      </w:r>
      <w:proofErr w:type="spellEnd"/>
      <w:r w:rsidRPr="0062070E">
        <w:rPr>
          <w:rFonts w:eastAsia="Calibri"/>
        </w:rPr>
        <w:t xml:space="preserve"> сельское поселение» в сети «Интернет».</w:t>
      </w:r>
    </w:p>
    <w:p w:rsidR="00F075AC" w:rsidRPr="0062070E" w:rsidRDefault="00F075AC" w:rsidP="00F075AC">
      <w:pPr>
        <w:widowControl w:val="0"/>
        <w:autoSpaceDE w:val="0"/>
        <w:autoSpaceDN w:val="0"/>
        <w:adjustRightInd w:val="0"/>
        <w:spacing w:line="300" w:lineRule="auto"/>
        <w:ind w:firstLine="142"/>
        <w:jc w:val="both"/>
        <w:rPr>
          <w:rFonts w:eastAsia="Calibri"/>
        </w:rPr>
      </w:pPr>
      <w:r w:rsidRPr="0062070E">
        <w:rPr>
          <w:rFonts w:eastAsia="Calibri"/>
        </w:rPr>
        <w:t xml:space="preserve">       9. Контроль за исполнением настоящего постановления оставляю за собой.</w:t>
      </w:r>
    </w:p>
    <w:p w:rsidR="00F075AC" w:rsidRPr="0062070E" w:rsidRDefault="00F075AC" w:rsidP="00F075AC">
      <w:pPr>
        <w:ind w:firstLine="567"/>
        <w:jc w:val="both"/>
      </w:pPr>
      <w:r w:rsidRPr="0062070E">
        <w:t>10. Настоящее постановление вступает в силу с момента подписания.</w:t>
      </w:r>
    </w:p>
    <w:p w:rsidR="00F075AC" w:rsidRPr="0062070E" w:rsidRDefault="00F075AC" w:rsidP="00F075AC">
      <w:pPr>
        <w:ind w:left="284"/>
        <w:jc w:val="both"/>
        <w:rPr>
          <w:color w:val="000000"/>
          <w:highlight w:val="yellow"/>
        </w:rPr>
      </w:pPr>
    </w:p>
    <w:p w:rsidR="00F075AC" w:rsidRPr="0062070E" w:rsidRDefault="00F075AC" w:rsidP="00F075AC">
      <w:pPr>
        <w:ind w:right="-365" w:firstLine="900"/>
        <w:jc w:val="right"/>
        <w:rPr>
          <w:highlight w:val="yellow"/>
        </w:rPr>
      </w:pPr>
    </w:p>
    <w:p w:rsidR="00F075AC" w:rsidRPr="0062070E" w:rsidRDefault="00F075AC" w:rsidP="00F075AC">
      <w:pPr>
        <w:contextualSpacing/>
        <w:rPr>
          <w:color w:val="333333"/>
        </w:rPr>
      </w:pPr>
    </w:p>
    <w:p w:rsidR="00F075AC" w:rsidRPr="0062070E" w:rsidRDefault="00F075AC" w:rsidP="00F075AC">
      <w:pPr>
        <w:contextualSpacing/>
        <w:rPr>
          <w:color w:val="333333"/>
        </w:rPr>
      </w:pPr>
    </w:p>
    <w:p w:rsidR="00F075AC" w:rsidRPr="0062070E" w:rsidRDefault="00F075AC" w:rsidP="00F075AC">
      <w:pPr>
        <w:spacing w:before="100" w:beforeAutospacing="1"/>
        <w:contextualSpacing/>
        <w:jc w:val="both"/>
        <w:rPr>
          <w:b/>
          <w:bCs/>
        </w:rPr>
      </w:pPr>
      <w:r w:rsidRPr="0062070E">
        <w:rPr>
          <w:b/>
          <w:bCs/>
        </w:rPr>
        <w:t>Глава муниципального образования</w:t>
      </w:r>
    </w:p>
    <w:p w:rsidR="00F075AC" w:rsidRPr="0062070E" w:rsidRDefault="00F075AC" w:rsidP="00F075AC">
      <w:pPr>
        <w:pBdr>
          <w:bottom w:val="single" w:sz="12" w:space="1" w:color="auto"/>
        </w:pBdr>
        <w:spacing w:before="100" w:beforeAutospacing="1"/>
        <w:contextualSpacing/>
        <w:jc w:val="both"/>
        <w:rPr>
          <w:b/>
          <w:bCs/>
        </w:rPr>
      </w:pPr>
      <w:r w:rsidRPr="0062070E">
        <w:rPr>
          <w:b/>
          <w:bCs/>
        </w:rPr>
        <w:t xml:space="preserve"> «</w:t>
      </w:r>
      <w:proofErr w:type="spellStart"/>
      <w:r w:rsidRPr="0062070E">
        <w:rPr>
          <w:b/>
          <w:bCs/>
        </w:rPr>
        <w:t>Вочепшийское</w:t>
      </w:r>
      <w:proofErr w:type="spellEnd"/>
      <w:r w:rsidRPr="0062070E">
        <w:rPr>
          <w:b/>
          <w:bCs/>
        </w:rPr>
        <w:t xml:space="preserve"> сельское </w:t>
      </w:r>
      <w:proofErr w:type="gramStart"/>
      <w:r w:rsidRPr="0062070E">
        <w:rPr>
          <w:b/>
          <w:bCs/>
        </w:rPr>
        <w:t xml:space="preserve">поселение»   </w:t>
      </w:r>
      <w:proofErr w:type="gramEnd"/>
      <w:r w:rsidRPr="0062070E">
        <w:rPr>
          <w:b/>
          <w:bCs/>
        </w:rPr>
        <w:t xml:space="preserve">                                                              А.В. </w:t>
      </w:r>
      <w:proofErr w:type="spellStart"/>
      <w:r w:rsidRPr="0062070E">
        <w:rPr>
          <w:b/>
          <w:bCs/>
        </w:rPr>
        <w:t>Тхазфеш</w:t>
      </w:r>
      <w:proofErr w:type="spellEnd"/>
    </w:p>
    <w:p w:rsidR="00F075AC" w:rsidRPr="0062070E" w:rsidRDefault="00F075AC" w:rsidP="00F075AC">
      <w:pPr>
        <w:spacing w:before="100" w:beforeAutospacing="1"/>
        <w:contextualSpacing/>
        <w:jc w:val="both"/>
        <w:rPr>
          <w:bCs/>
        </w:rPr>
      </w:pPr>
      <w:r w:rsidRPr="0062070E">
        <w:rPr>
          <w:bCs/>
        </w:rPr>
        <w:t>Проект внесла</w:t>
      </w:r>
    </w:p>
    <w:p w:rsidR="00F075AC" w:rsidRPr="0062070E" w:rsidRDefault="00F075AC" w:rsidP="00F075AC">
      <w:pPr>
        <w:spacing w:before="100" w:beforeAutospacing="1"/>
        <w:contextualSpacing/>
        <w:jc w:val="both"/>
        <w:rPr>
          <w:bCs/>
        </w:rPr>
      </w:pPr>
      <w:r w:rsidRPr="0062070E">
        <w:rPr>
          <w:bCs/>
        </w:rPr>
        <w:t xml:space="preserve">главный специалист- </w:t>
      </w:r>
    </w:p>
    <w:p w:rsidR="00F075AC" w:rsidRPr="0062070E" w:rsidRDefault="00F075AC" w:rsidP="00F075AC">
      <w:r w:rsidRPr="0062070E">
        <w:rPr>
          <w:bCs/>
        </w:rPr>
        <w:t>финансист                                                                                                                   Р.А. Нехай</w:t>
      </w:r>
    </w:p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>
      <w:pPr>
        <w:tabs>
          <w:tab w:val="left" w:pos="1080"/>
        </w:tabs>
        <w:suppressAutoHyphens/>
        <w:jc w:val="center"/>
        <w:rPr>
          <w:rFonts w:eastAsia="Arial"/>
          <w:b/>
          <w:kern w:val="2"/>
          <w:lang w:eastAsia="zh-CN" w:bidi="hi-IN"/>
        </w:rPr>
      </w:pPr>
    </w:p>
    <w:p w:rsidR="00F075AC" w:rsidRPr="0062070E" w:rsidRDefault="00F075AC" w:rsidP="00F075AC">
      <w:pPr>
        <w:tabs>
          <w:tab w:val="left" w:pos="1080"/>
        </w:tabs>
        <w:suppressAutoHyphens/>
        <w:ind w:left="5664"/>
        <w:jc w:val="center"/>
        <w:rPr>
          <w:rFonts w:eastAsia="Arial"/>
          <w:b/>
          <w:kern w:val="2"/>
          <w:lang w:eastAsia="zh-CN" w:bidi="hi-IN"/>
        </w:rPr>
      </w:pPr>
    </w:p>
    <w:p w:rsidR="00F075AC" w:rsidRPr="0062070E" w:rsidRDefault="00F075AC" w:rsidP="00F075AC">
      <w:pPr>
        <w:tabs>
          <w:tab w:val="left" w:pos="1080"/>
        </w:tabs>
        <w:suppressAutoHyphens/>
        <w:ind w:left="5664"/>
        <w:jc w:val="center"/>
        <w:rPr>
          <w:rFonts w:eastAsia="Arial"/>
          <w:b/>
          <w:kern w:val="2"/>
          <w:lang w:eastAsia="zh-CN" w:bidi="hi-IN"/>
        </w:rPr>
      </w:pPr>
    </w:p>
    <w:p w:rsidR="00F075AC" w:rsidRPr="0062070E" w:rsidRDefault="00F075AC" w:rsidP="00F075AC">
      <w:pPr>
        <w:tabs>
          <w:tab w:val="left" w:pos="1080"/>
        </w:tabs>
        <w:suppressAutoHyphens/>
        <w:ind w:left="5664"/>
        <w:jc w:val="center"/>
        <w:rPr>
          <w:rFonts w:eastAsia="Arial"/>
          <w:b/>
          <w:kern w:val="2"/>
          <w:lang w:eastAsia="zh-CN" w:bidi="hi-IN"/>
        </w:rPr>
      </w:pPr>
    </w:p>
    <w:p w:rsidR="00F075AC" w:rsidRPr="0062070E" w:rsidRDefault="00F075AC" w:rsidP="00F075AC">
      <w:pPr>
        <w:tabs>
          <w:tab w:val="left" w:pos="1080"/>
        </w:tabs>
        <w:suppressAutoHyphens/>
        <w:ind w:left="5664"/>
        <w:jc w:val="center"/>
        <w:rPr>
          <w:rFonts w:eastAsia="Arial"/>
          <w:b/>
          <w:kern w:val="2"/>
          <w:lang w:eastAsia="zh-CN" w:bidi="hi-IN"/>
        </w:rPr>
      </w:pPr>
    </w:p>
    <w:p w:rsidR="00F075AC" w:rsidRPr="0062070E" w:rsidRDefault="00F075AC" w:rsidP="00F075AC">
      <w:pPr>
        <w:tabs>
          <w:tab w:val="left" w:pos="1080"/>
        </w:tabs>
        <w:suppressAutoHyphens/>
        <w:ind w:left="5664"/>
        <w:jc w:val="center"/>
        <w:rPr>
          <w:rFonts w:eastAsia="Arial"/>
          <w:b/>
          <w:kern w:val="2"/>
          <w:lang w:eastAsia="zh-CN" w:bidi="hi-IN"/>
        </w:rPr>
      </w:pPr>
      <w:r w:rsidRPr="0062070E">
        <w:rPr>
          <w:rFonts w:eastAsia="Arial"/>
          <w:b/>
          <w:kern w:val="2"/>
          <w:lang w:eastAsia="zh-CN" w:bidi="hi-IN"/>
        </w:rPr>
        <w:lastRenderedPageBreak/>
        <w:t xml:space="preserve">Приложение №1 к постановлению </w:t>
      </w:r>
    </w:p>
    <w:p w:rsidR="00F075AC" w:rsidRPr="0062070E" w:rsidRDefault="0062070E" w:rsidP="00F075AC">
      <w:pPr>
        <w:tabs>
          <w:tab w:val="left" w:pos="1080"/>
        </w:tabs>
        <w:suppressAutoHyphens/>
        <w:ind w:left="5664"/>
        <w:jc w:val="center"/>
        <w:rPr>
          <w:rFonts w:eastAsia="Arial"/>
          <w:b/>
          <w:kern w:val="2"/>
          <w:lang w:eastAsia="zh-CN" w:bidi="hi-IN"/>
        </w:rPr>
      </w:pPr>
      <w:r w:rsidRPr="0062070E">
        <w:rPr>
          <w:rFonts w:eastAsia="Arial"/>
          <w:b/>
          <w:kern w:val="2"/>
          <w:lang w:eastAsia="zh-CN" w:bidi="hi-IN"/>
        </w:rPr>
        <w:t>о</w:t>
      </w:r>
      <w:r w:rsidR="00F075AC" w:rsidRPr="0062070E">
        <w:rPr>
          <w:rFonts w:eastAsia="Arial"/>
          <w:b/>
          <w:kern w:val="2"/>
          <w:lang w:eastAsia="zh-CN" w:bidi="hi-IN"/>
        </w:rPr>
        <w:t xml:space="preserve">т </w:t>
      </w:r>
      <w:r w:rsidRPr="0062070E">
        <w:rPr>
          <w:rFonts w:eastAsia="Arial"/>
          <w:b/>
          <w:kern w:val="2"/>
          <w:lang w:eastAsia="zh-CN" w:bidi="hi-IN"/>
        </w:rPr>
        <w:t xml:space="preserve">30.01. 2024г. № </w:t>
      </w:r>
      <w:proofErr w:type="gramStart"/>
      <w:r w:rsidRPr="0062070E">
        <w:rPr>
          <w:rFonts w:eastAsia="Arial"/>
          <w:b/>
          <w:kern w:val="2"/>
          <w:lang w:eastAsia="zh-CN" w:bidi="hi-IN"/>
        </w:rPr>
        <w:t>03</w:t>
      </w:r>
      <w:proofErr w:type="gramEnd"/>
      <w:r w:rsidRPr="0062070E">
        <w:rPr>
          <w:rFonts w:eastAsia="Arial"/>
          <w:b/>
          <w:kern w:val="2"/>
          <w:lang w:eastAsia="zh-CN" w:bidi="hi-IN"/>
        </w:rPr>
        <w:t xml:space="preserve"> а</w:t>
      </w:r>
    </w:p>
    <w:p w:rsidR="00F075AC" w:rsidRPr="0062070E" w:rsidRDefault="00F075AC" w:rsidP="00F075AC">
      <w:pPr>
        <w:tabs>
          <w:tab w:val="left" w:pos="1080"/>
        </w:tabs>
        <w:suppressAutoHyphens/>
        <w:jc w:val="center"/>
        <w:rPr>
          <w:rFonts w:eastAsia="Arial"/>
          <w:b/>
          <w:kern w:val="2"/>
          <w:lang w:eastAsia="zh-CN" w:bidi="hi-IN"/>
        </w:rPr>
      </w:pPr>
    </w:p>
    <w:p w:rsidR="00F075AC" w:rsidRPr="0062070E" w:rsidRDefault="00F075AC" w:rsidP="00F075AC">
      <w:pPr>
        <w:tabs>
          <w:tab w:val="left" w:pos="1080"/>
        </w:tabs>
        <w:suppressAutoHyphens/>
        <w:jc w:val="center"/>
        <w:rPr>
          <w:rFonts w:eastAsia="Arial"/>
          <w:b/>
          <w:kern w:val="2"/>
          <w:lang w:eastAsia="zh-CN" w:bidi="hi-IN"/>
        </w:rPr>
      </w:pPr>
      <w:r w:rsidRPr="0062070E">
        <w:rPr>
          <w:rFonts w:eastAsia="Arial"/>
          <w:b/>
          <w:kern w:val="2"/>
          <w:lang w:eastAsia="zh-CN" w:bidi="hi-IN"/>
        </w:rPr>
        <w:t>СОСТАВ</w:t>
      </w:r>
      <w:r w:rsidRPr="0062070E">
        <w:rPr>
          <w:rFonts w:eastAsia="Arial"/>
          <w:b/>
          <w:kern w:val="2"/>
          <w:lang w:eastAsia="zh-CN" w:bidi="hi-IN"/>
        </w:rPr>
        <w:br/>
        <w:t xml:space="preserve">комиссии по рассмотрению обращений по изменению </w:t>
      </w:r>
      <w:r w:rsidRPr="0062070E">
        <w:rPr>
          <w:rFonts w:eastAsia="Arial"/>
          <w:b/>
          <w:kern w:val="2"/>
          <w:lang w:eastAsia="zh-CN" w:bidi="hi-IN"/>
        </w:rPr>
        <w:br/>
        <w:t>существенных условий контрактов</w:t>
      </w:r>
    </w:p>
    <w:p w:rsidR="00F075AC" w:rsidRPr="0062070E" w:rsidRDefault="00F075AC" w:rsidP="00F075AC">
      <w:pPr>
        <w:suppressAutoHyphens/>
        <w:rPr>
          <w:lang w:eastAsia="zh-CN"/>
        </w:rPr>
      </w:pPr>
    </w:p>
    <w:p w:rsidR="00F075AC" w:rsidRPr="0062070E" w:rsidRDefault="00F075AC" w:rsidP="00F075AC">
      <w:pPr>
        <w:ind w:firstLine="709"/>
        <w:jc w:val="both"/>
        <w:rPr>
          <w:color w:val="000000"/>
          <w:lang w:eastAsia="zh-CN"/>
        </w:rPr>
      </w:pPr>
      <w:proofErr w:type="spellStart"/>
      <w:r w:rsidRPr="0062070E">
        <w:rPr>
          <w:color w:val="000000"/>
          <w:lang w:eastAsia="zh-CN"/>
        </w:rPr>
        <w:t>Тхазфеш</w:t>
      </w:r>
      <w:proofErr w:type="spellEnd"/>
      <w:r w:rsidRPr="0062070E">
        <w:rPr>
          <w:color w:val="000000"/>
          <w:lang w:eastAsia="zh-CN"/>
        </w:rPr>
        <w:t xml:space="preserve"> Аслан </w:t>
      </w:r>
      <w:proofErr w:type="spellStart"/>
      <w:r w:rsidRPr="0062070E">
        <w:rPr>
          <w:color w:val="000000"/>
          <w:lang w:eastAsia="zh-CN"/>
        </w:rPr>
        <w:t>Волгеевич</w:t>
      </w:r>
      <w:proofErr w:type="spellEnd"/>
      <w:r w:rsidRPr="0062070E">
        <w:rPr>
          <w:color w:val="000000"/>
          <w:lang w:eastAsia="zh-CN"/>
        </w:rPr>
        <w:t>, глава администрации муниципального образования «</w:t>
      </w:r>
      <w:proofErr w:type="spellStart"/>
      <w:r w:rsidRPr="0062070E">
        <w:rPr>
          <w:color w:val="000000"/>
          <w:lang w:eastAsia="zh-CN"/>
        </w:rPr>
        <w:t>Вочепшийское</w:t>
      </w:r>
      <w:proofErr w:type="spellEnd"/>
      <w:r w:rsidRPr="0062070E">
        <w:rPr>
          <w:color w:val="000000"/>
          <w:lang w:eastAsia="zh-CN"/>
        </w:rPr>
        <w:t xml:space="preserve"> сельское поселение», председатель комиссии; </w:t>
      </w:r>
    </w:p>
    <w:p w:rsidR="00F075AC" w:rsidRPr="0062070E" w:rsidRDefault="007F4714" w:rsidP="00F075AC">
      <w:pPr>
        <w:ind w:firstLine="709"/>
        <w:jc w:val="both"/>
        <w:rPr>
          <w:color w:val="000000"/>
          <w:lang w:eastAsia="zh-CN"/>
        </w:rPr>
      </w:pPr>
      <w:proofErr w:type="spellStart"/>
      <w:r w:rsidRPr="0062070E">
        <w:rPr>
          <w:color w:val="000000"/>
          <w:lang w:eastAsia="zh-CN"/>
        </w:rPr>
        <w:t>Хут</w:t>
      </w:r>
      <w:proofErr w:type="spellEnd"/>
      <w:r w:rsidRPr="0062070E">
        <w:rPr>
          <w:color w:val="000000"/>
          <w:lang w:eastAsia="zh-CN"/>
        </w:rPr>
        <w:t xml:space="preserve"> </w:t>
      </w:r>
      <w:proofErr w:type="spellStart"/>
      <w:r w:rsidRPr="0062070E">
        <w:rPr>
          <w:color w:val="000000"/>
          <w:lang w:eastAsia="zh-CN"/>
        </w:rPr>
        <w:t>Анзаур</w:t>
      </w:r>
      <w:proofErr w:type="spellEnd"/>
      <w:r w:rsidRPr="0062070E">
        <w:rPr>
          <w:color w:val="000000"/>
          <w:lang w:eastAsia="zh-CN"/>
        </w:rPr>
        <w:t xml:space="preserve"> </w:t>
      </w:r>
      <w:proofErr w:type="spellStart"/>
      <w:r w:rsidRPr="0062070E">
        <w:rPr>
          <w:color w:val="000000"/>
          <w:lang w:eastAsia="zh-CN"/>
        </w:rPr>
        <w:t>Азметович</w:t>
      </w:r>
      <w:proofErr w:type="spellEnd"/>
      <w:r w:rsidR="00F075AC" w:rsidRPr="0062070E">
        <w:rPr>
          <w:color w:val="000000"/>
          <w:lang w:eastAsia="zh-CN"/>
        </w:rPr>
        <w:t xml:space="preserve">, </w:t>
      </w:r>
      <w:r w:rsidRPr="0062070E">
        <w:rPr>
          <w:color w:val="000000"/>
          <w:lang w:eastAsia="zh-CN"/>
        </w:rPr>
        <w:t xml:space="preserve">зам. главы </w:t>
      </w:r>
      <w:r w:rsidR="00F075AC" w:rsidRPr="0062070E">
        <w:rPr>
          <w:color w:val="000000"/>
          <w:lang w:eastAsia="zh-CN"/>
        </w:rPr>
        <w:t>администрации, заместитель председателя комиссии;</w:t>
      </w:r>
    </w:p>
    <w:p w:rsidR="00F075AC" w:rsidRPr="0062070E" w:rsidRDefault="007F4714" w:rsidP="00F075AC">
      <w:pPr>
        <w:ind w:firstLine="709"/>
        <w:jc w:val="both"/>
        <w:rPr>
          <w:color w:val="000000"/>
          <w:lang w:eastAsia="zh-CN"/>
        </w:rPr>
      </w:pPr>
      <w:proofErr w:type="spellStart"/>
      <w:r w:rsidRPr="0062070E">
        <w:rPr>
          <w:color w:val="000000"/>
          <w:lang w:eastAsia="zh-CN"/>
        </w:rPr>
        <w:t>Цей</w:t>
      </w:r>
      <w:proofErr w:type="spellEnd"/>
      <w:r w:rsidRPr="0062070E">
        <w:rPr>
          <w:color w:val="000000"/>
          <w:lang w:eastAsia="zh-CN"/>
        </w:rPr>
        <w:t xml:space="preserve"> </w:t>
      </w:r>
      <w:proofErr w:type="spellStart"/>
      <w:r w:rsidRPr="0062070E">
        <w:rPr>
          <w:color w:val="000000"/>
          <w:lang w:eastAsia="zh-CN"/>
        </w:rPr>
        <w:t>Нафсет</w:t>
      </w:r>
      <w:proofErr w:type="spellEnd"/>
      <w:r w:rsidRPr="0062070E">
        <w:rPr>
          <w:color w:val="000000"/>
          <w:lang w:eastAsia="zh-CN"/>
        </w:rPr>
        <w:t xml:space="preserve"> </w:t>
      </w:r>
      <w:proofErr w:type="spellStart"/>
      <w:r w:rsidRPr="0062070E">
        <w:rPr>
          <w:color w:val="000000"/>
          <w:lang w:eastAsia="zh-CN"/>
        </w:rPr>
        <w:t>Хусеновна</w:t>
      </w:r>
      <w:proofErr w:type="spellEnd"/>
      <w:r w:rsidR="00F075AC" w:rsidRPr="0062070E">
        <w:rPr>
          <w:color w:val="000000"/>
          <w:lang w:eastAsia="zh-CN"/>
        </w:rPr>
        <w:t xml:space="preserve">, </w:t>
      </w:r>
      <w:r w:rsidRPr="0062070E">
        <w:rPr>
          <w:color w:val="000000"/>
          <w:lang w:eastAsia="zh-CN"/>
        </w:rPr>
        <w:t>главный</w:t>
      </w:r>
      <w:r w:rsidR="00F075AC" w:rsidRPr="0062070E">
        <w:rPr>
          <w:color w:val="000000"/>
          <w:lang w:eastAsia="zh-CN"/>
        </w:rPr>
        <w:t xml:space="preserve"> специалист администрации</w:t>
      </w:r>
      <w:r w:rsidRPr="0062070E">
        <w:rPr>
          <w:color w:val="000000"/>
          <w:lang w:eastAsia="zh-CN"/>
        </w:rPr>
        <w:t xml:space="preserve"> по земельным и имущественным отношениям,</w:t>
      </w:r>
      <w:r w:rsidR="00F075AC" w:rsidRPr="0062070E">
        <w:rPr>
          <w:color w:val="000000"/>
          <w:lang w:eastAsia="zh-CN"/>
        </w:rPr>
        <w:t xml:space="preserve"> секретарь комиссии.</w:t>
      </w:r>
    </w:p>
    <w:p w:rsidR="00F075AC" w:rsidRPr="0062070E" w:rsidRDefault="00F075AC" w:rsidP="00F075AC">
      <w:pPr>
        <w:ind w:firstLine="709"/>
        <w:jc w:val="center"/>
        <w:rPr>
          <w:b/>
          <w:color w:val="000000"/>
          <w:lang w:eastAsia="zh-CN"/>
        </w:rPr>
      </w:pPr>
    </w:p>
    <w:p w:rsidR="00F075AC" w:rsidRPr="0062070E" w:rsidRDefault="00F075AC" w:rsidP="00F075AC">
      <w:pPr>
        <w:jc w:val="center"/>
        <w:rPr>
          <w:b/>
          <w:color w:val="000000"/>
          <w:lang w:eastAsia="zh-CN"/>
        </w:rPr>
      </w:pPr>
      <w:r w:rsidRPr="0062070E">
        <w:rPr>
          <w:b/>
          <w:color w:val="000000"/>
          <w:lang w:eastAsia="zh-CN"/>
        </w:rPr>
        <w:t>Члены комиссии:</w:t>
      </w:r>
    </w:p>
    <w:p w:rsidR="00F075AC" w:rsidRPr="0062070E" w:rsidRDefault="00F075AC" w:rsidP="00F075AC">
      <w:pPr>
        <w:ind w:firstLine="709"/>
        <w:jc w:val="center"/>
        <w:rPr>
          <w:b/>
          <w:color w:val="000000"/>
          <w:lang w:eastAsia="zh-CN"/>
        </w:rPr>
      </w:pPr>
    </w:p>
    <w:p w:rsidR="00F075AC" w:rsidRPr="0062070E" w:rsidRDefault="007F4714" w:rsidP="00F075AC">
      <w:pPr>
        <w:ind w:firstLine="709"/>
        <w:jc w:val="both"/>
        <w:rPr>
          <w:color w:val="000000"/>
          <w:lang w:eastAsia="zh-CN"/>
        </w:rPr>
      </w:pPr>
      <w:r w:rsidRPr="0062070E">
        <w:rPr>
          <w:color w:val="000000"/>
          <w:lang w:eastAsia="zh-CN"/>
        </w:rPr>
        <w:t xml:space="preserve">Нехай Римма </w:t>
      </w:r>
      <w:proofErr w:type="spellStart"/>
      <w:r w:rsidRPr="0062070E">
        <w:rPr>
          <w:color w:val="000000"/>
          <w:lang w:eastAsia="zh-CN"/>
        </w:rPr>
        <w:t>Алиевна</w:t>
      </w:r>
      <w:proofErr w:type="spellEnd"/>
      <w:r w:rsidR="00F075AC" w:rsidRPr="0062070E">
        <w:rPr>
          <w:color w:val="000000"/>
          <w:lang w:eastAsia="zh-CN"/>
        </w:rPr>
        <w:t xml:space="preserve">, </w:t>
      </w:r>
      <w:r w:rsidRPr="0062070E">
        <w:rPr>
          <w:color w:val="000000"/>
          <w:lang w:eastAsia="zh-CN"/>
        </w:rPr>
        <w:t>главный специалист-финансист</w:t>
      </w:r>
      <w:r w:rsidR="00F075AC" w:rsidRPr="0062070E">
        <w:rPr>
          <w:color w:val="000000"/>
          <w:lang w:eastAsia="zh-CN"/>
        </w:rPr>
        <w:t xml:space="preserve"> администрации;</w:t>
      </w:r>
    </w:p>
    <w:p w:rsidR="00F075AC" w:rsidRPr="0062070E" w:rsidRDefault="007F4714" w:rsidP="00F075AC">
      <w:pPr>
        <w:ind w:firstLine="709"/>
        <w:jc w:val="both"/>
        <w:rPr>
          <w:color w:val="000000"/>
          <w:lang w:eastAsia="zh-CN"/>
        </w:rPr>
      </w:pPr>
      <w:proofErr w:type="spellStart"/>
      <w:r w:rsidRPr="0062070E">
        <w:rPr>
          <w:color w:val="000000"/>
          <w:lang w:eastAsia="zh-CN"/>
        </w:rPr>
        <w:t>Шеуджен</w:t>
      </w:r>
      <w:proofErr w:type="spellEnd"/>
      <w:r w:rsidRPr="0062070E">
        <w:rPr>
          <w:color w:val="000000"/>
          <w:lang w:eastAsia="zh-CN"/>
        </w:rPr>
        <w:t xml:space="preserve"> </w:t>
      </w:r>
      <w:proofErr w:type="spellStart"/>
      <w:r w:rsidRPr="0062070E">
        <w:rPr>
          <w:color w:val="000000"/>
          <w:lang w:eastAsia="zh-CN"/>
        </w:rPr>
        <w:t>Фатимет</w:t>
      </w:r>
      <w:proofErr w:type="spellEnd"/>
      <w:r w:rsidRPr="0062070E">
        <w:rPr>
          <w:color w:val="000000"/>
          <w:lang w:eastAsia="zh-CN"/>
        </w:rPr>
        <w:t xml:space="preserve"> </w:t>
      </w:r>
      <w:proofErr w:type="spellStart"/>
      <w:r w:rsidRPr="0062070E">
        <w:rPr>
          <w:color w:val="000000"/>
          <w:lang w:eastAsia="zh-CN"/>
        </w:rPr>
        <w:t>Хазретовна</w:t>
      </w:r>
      <w:proofErr w:type="spellEnd"/>
      <w:r w:rsidR="00F075AC" w:rsidRPr="0062070E">
        <w:rPr>
          <w:color w:val="000000"/>
          <w:lang w:eastAsia="zh-CN"/>
        </w:rPr>
        <w:t>, главный специалист</w:t>
      </w:r>
      <w:r w:rsidRPr="0062070E">
        <w:rPr>
          <w:color w:val="000000"/>
          <w:lang w:eastAsia="zh-CN"/>
        </w:rPr>
        <w:t xml:space="preserve"> по </w:t>
      </w:r>
      <w:proofErr w:type="spellStart"/>
      <w:proofErr w:type="gramStart"/>
      <w:r w:rsidRPr="0062070E">
        <w:rPr>
          <w:color w:val="000000"/>
          <w:lang w:eastAsia="zh-CN"/>
        </w:rPr>
        <w:t>орг.работе</w:t>
      </w:r>
      <w:proofErr w:type="spellEnd"/>
      <w:r w:rsidRPr="0062070E">
        <w:rPr>
          <w:color w:val="000000"/>
          <w:lang w:eastAsia="zh-CN"/>
        </w:rPr>
        <w:t xml:space="preserve"> </w:t>
      </w:r>
      <w:r w:rsidR="00F075AC" w:rsidRPr="0062070E">
        <w:rPr>
          <w:color w:val="000000"/>
          <w:lang w:eastAsia="zh-CN"/>
        </w:rPr>
        <w:t xml:space="preserve"> администрации</w:t>
      </w:r>
      <w:proofErr w:type="gramEnd"/>
      <w:r w:rsidR="00F075AC" w:rsidRPr="0062070E">
        <w:rPr>
          <w:color w:val="000000"/>
          <w:lang w:eastAsia="zh-CN"/>
        </w:rPr>
        <w:t>;</w:t>
      </w:r>
    </w:p>
    <w:p w:rsidR="00F075AC" w:rsidRPr="0062070E" w:rsidRDefault="007F4714" w:rsidP="00F075AC">
      <w:pPr>
        <w:ind w:firstLine="709"/>
        <w:jc w:val="both"/>
        <w:rPr>
          <w:color w:val="000000"/>
          <w:lang w:eastAsia="zh-CN"/>
        </w:rPr>
      </w:pPr>
      <w:proofErr w:type="spellStart"/>
      <w:r w:rsidRPr="0062070E">
        <w:rPr>
          <w:color w:val="000000"/>
          <w:lang w:eastAsia="zh-CN"/>
        </w:rPr>
        <w:t>Беретарь</w:t>
      </w:r>
      <w:proofErr w:type="spellEnd"/>
      <w:r w:rsidRPr="0062070E">
        <w:rPr>
          <w:color w:val="000000"/>
          <w:lang w:eastAsia="zh-CN"/>
        </w:rPr>
        <w:t xml:space="preserve"> Римма </w:t>
      </w:r>
      <w:proofErr w:type="spellStart"/>
      <w:proofErr w:type="gramStart"/>
      <w:r w:rsidRPr="0062070E">
        <w:rPr>
          <w:color w:val="000000"/>
          <w:lang w:eastAsia="zh-CN"/>
        </w:rPr>
        <w:t>Каплановна</w:t>
      </w:r>
      <w:proofErr w:type="spellEnd"/>
      <w:r w:rsidR="00F075AC" w:rsidRPr="0062070E">
        <w:rPr>
          <w:color w:val="000000"/>
          <w:lang w:eastAsia="zh-CN"/>
        </w:rPr>
        <w:t>,  специалист</w:t>
      </w:r>
      <w:proofErr w:type="gramEnd"/>
      <w:r w:rsidRPr="0062070E">
        <w:rPr>
          <w:color w:val="000000"/>
          <w:lang w:eastAsia="zh-CN"/>
        </w:rPr>
        <w:t xml:space="preserve"> по юридическим вопросам</w:t>
      </w:r>
      <w:r w:rsidR="00F075AC" w:rsidRPr="0062070E">
        <w:rPr>
          <w:color w:val="000000"/>
          <w:lang w:eastAsia="zh-CN"/>
        </w:rPr>
        <w:t xml:space="preserve"> администрации;</w:t>
      </w:r>
    </w:p>
    <w:p w:rsidR="00F075AC" w:rsidRPr="0062070E" w:rsidRDefault="007F4714" w:rsidP="00F075AC">
      <w:pPr>
        <w:ind w:firstLine="709"/>
        <w:jc w:val="both"/>
        <w:rPr>
          <w:color w:val="000000"/>
          <w:lang w:eastAsia="zh-CN"/>
        </w:rPr>
      </w:pPr>
      <w:proofErr w:type="spellStart"/>
      <w:r w:rsidRPr="0062070E">
        <w:rPr>
          <w:color w:val="000000"/>
          <w:lang w:eastAsia="zh-CN"/>
        </w:rPr>
        <w:t>Шеуджен</w:t>
      </w:r>
      <w:proofErr w:type="spellEnd"/>
      <w:r w:rsidRPr="0062070E">
        <w:rPr>
          <w:color w:val="000000"/>
          <w:lang w:eastAsia="zh-CN"/>
        </w:rPr>
        <w:t xml:space="preserve"> Сусанна </w:t>
      </w:r>
      <w:proofErr w:type="spellStart"/>
      <w:r w:rsidRPr="0062070E">
        <w:rPr>
          <w:color w:val="000000"/>
          <w:lang w:eastAsia="zh-CN"/>
        </w:rPr>
        <w:t>Гиссовна</w:t>
      </w:r>
      <w:proofErr w:type="spellEnd"/>
      <w:r w:rsidR="00F075AC" w:rsidRPr="0062070E">
        <w:rPr>
          <w:color w:val="000000"/>
          <w:lang w:eastAsia="zh-CN"/>
        </w:rPr>
        <w:t xml:space="preserve">, </w:t>
      </w:r>
      <w:r w:rsidRPr="0062070E">
        <w:rPr>
          <w:color w:val="000000"/>
          <w:lang w:eastAsia="zh-CN"/>
        </w:rPr>
        <w:t>ведущий</w:t>
      </w:r>
      <w:r w:rsidR="00F075AC" w:rsidRPr="0062070E">
        <w:rPr>
          <w:color w:val="000000"/>
          <w:lang w:eastAsia="zh-CN"/>
        </w:rPr>
        <w:t xml:space="preserve"> специалист администрации. </w:t>
      </w:r>
    </w:p>
    <w:p w:rsidR="00F075AC" w:rsidRPr="0062070E" w:rsidRDefault="00F075AC" w:rsidP="00F075AC"/>
    <w:p w:rsidR="00F075AC" w:rsidRPr="0062070E" w:rsidRDefault="00F075AC" w:rsidP="00F075AC">
      <w:pPr>
        <w:jc w:val="center"/>
      </w:pPr>
      <w:r w:rsidRPr="0062070E">
        <w:t xml:space="preserve">                                                                                </w:t>
      </w:r>
    </w:p>
    <w:p w:rsidR="00F075AC" w:rsidRPr="0062070E" w:rsidRDefault="00F075AC" w:rsidP="00F075AC">
      <w:pPr>
        <w:jc w:val="center"/>
      </w:pPr>
    </w:p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/>
    <w:p w:rsidR="00F075AC" w:rsidRPr="0062070E" w:rsidRDefault="00F075AC" w:rsidP="00F075AC">
      <w:bookmarkStart w:id="1" w:name="_GoBack"/>
      <w:bookmarkEnd w:id="1"/>
    </w:p>
    <w:p w:rsidR="00F075AC" w:rsidRPr="0062070E" w:rsidRDefault="00F075AC" w:rsidP="00F075AC">
      <w:pPr>
        <w:tabs>
          <w:tab w:val="left" w:pos="1080"/>
        </w:tabs>
        <w:suppressAutoHyphens/>
        <w:ind w:left="5664"/>
        <w:jc w:val="center"/>
        <w:rPr>
          <w:rFonts w:eastAsia="Arial"/>
          <w:b/>
          <w:kern w:val="2"/>
          <w:lang w:eastAsia="zh-CN" w:bidi="hi-IN"/>
        </w:rPr>
      </w:pPr>
      <w:r w:rsidRPr="0062070E">
        <w:rPr>
          <w:rFonts w:eastAsia="Arial"/>
          <w:b/>
          <w:kern w:val="2"/>
          <w:lang w:eastAsia="zh-CN" w:bidi="hi-IN"/>
        </w:rPr>
        <w:t xml:space="preserve">Приложение №2 к постановлению </w:t>
      </w:r>
    </w:p>
    <w:p w:rsidR="00F075AC" w:rsidRPr="0062070E" w:rsidRDefault="00F075AC" w:rsidP="00F075AC">
      <w:pPr>
        <w:tabs>
          <w:tab w:val="left" w:pos="1080"/>
        </w:tabs>
        <w:suppressAutoHyphens/>
        <w:ind w:left="5664"/>
        <w:jc w:val="center"/>
        <w:rPr>
          <w:rFonts w:eastAsia="Arial"/>
          <w:b/>
          <w:kern w:val="2"/>
          <w:lang w:eastAsia="zh-CN" w:bidi="hi-IN"/>
        </w:rPr>
      </w:pPr>
      <w:r w:rsidRPr="0062070E">
        <w:rPr>
          <w:rFonts w:eastAsia="Arial"/>
          <w:b/>
          <w:kern w:val="2"/>
          <w:lang w:eastAsia="zh-CN" w:bidi="hi-IN"/>
        </w:rPr>
        <w:t xml:space="preserve">от </w:t>
      </w:r>
      <w:r w:rsidR="0062070E" w:rsidRPr="0062070E">
        <w:rPr>
          <w:rFonts w:eastAsia="Arial"/>
          <w:b/>
          <w:kern w:val="2"/>
          <w:lang w:eastAsia="zh-CN" w:bidi="hi-IN"/>
        </w:rPr>
        <w:t xml:space="preserve">30.014. 2024г. № </w:t>
      </w:r>
      <w:proofErr w:type="gramStart"/>
      <w:r w:rsidR="0062070E" w:rsidRPr="0062070E">
        <w:rPr>
          <w:rFonts w:eastAsia="Arial"/>
          <w:b/>
          <w:kern w:val="2"/>
          <w:lang w:eastAsia="zh-CN" w:bidi="hi-IN"/>
        </w:rPr>
        <w:t>03</w:t>
      </w:r>
      <w:proofErr w:type="gramEnd"/>
      <w:r w:rsidR="0062070E" w:rsidRPr="0062070E">
        <w:rPr>
          <w:rFonts w:eastAsia="Arial"/>
          <w:b/>
          <w:kern w:val="2"/>
          <w:lang w:eastAsia="zh-CN" w:bidi="hi-IN"/>
        </w:rPr>
        <w:t xml:space="preserve"> а</w:t>
      </w:r>
      <w:r w:rsidRPr="0062070E">
        <w:rPr>
          <w:rFonts w:eastAsia="Arial"/>
          <w:b/>
          <w:kern w:val="2"/>
          <w:lang w:eastAsia="zh-CN" w:bidi="hi-IN"/>
        </w:rPr>
        <w:t xml:space="preserve"> </w:t>
      </w:r>
    </w:p>
    <w:p w:rsidR="00F075AC" w:rsidRPr="0062070E" w:rsidRDefault="00F075AC" w:rsidP="00F075AC">
      <w:pPr>
        <w:pStyle w:val="ConsPlusNormal"/>
        <w:jc w:val="both"/>
        <w:rPr>
          <w:rFonts w:ascii="Times New Roman" w:hAnsi="Times New Roman" w:cs="Times New Roman"/>
          <w:color w:val="1D1B11"/>
        </w:rPr>
      </w:pPr>
    </w:p>
    <w:p w:rsidR="00F075AC" w:rsidRPr="0062070E" w:rsidRDefault="00F075AC" w:rsidP="00F075AC">
      <w:pPr>
        <w:pStyle w:val="ConsPlusTitle"/>
        <w:jc w:val="center"/>
        <w:rPr>
          <w:rFonts w:ascii="Times New Roman" w:hAnsi="Times New Roman" w:cs="Times New Roman"/>
          <w:color w:val="1D1B11"/>
          <w:sz w:val="24"/>
          <w:szCs w:val="24"/>
        </w:rPr>
      </w:pPr>
      <w:bookmarkStart w:id="2" w:name="Par81"/>
      <w:bookmarkEnd w:id="2"/>
      <w:r w:rsidRPr="0062070E">
        <w:rPr>
          <w:rFonts w:ascii="Times New Roman" w:hAnsi="Times New Roman" w:cs="Times New Roman"/>
          <w:color w:val="1D1B11"/>
          <w:sz w:val="24"/>
          <w:szCs w:val="24"/>
        </w:rPr>
        <w:t>ПОЛОЖЕНИЕ</w:t>
      </w:r>
    </w:p>
    <w:p w:rsidR="00F075AC" w:rsidRPr="0062070E" w:rsidRDefault="00F075AC" w:rsidP="00F075AC">
      <w:pPr>
        <w:pStyle w:val="ConsPlusTitle"/>
        <w:jc w:val="center"/>
        <w:rPr>
          <w:rFonts w:ascii="Times New Roman" w:hAnsi="Times New Roman" w:cs="Times New Roman"/>
          <w:color w:val="1D1B11"/>
          <w:sz w:val="24"/>
          <w:szCs w:val="24"/>
        </w:rPr>
      </w:pPr>
      <w:r w:rsidRPr="0062070E">
        <w:rPr>
          <w:rFonts w:ascii="Times New Roman" w:hAnsi="Times New Roman" w:cs="Times New Roman"/>
          <w:color w:val="1D1B11"/>
          <w:sz w:val="24"/>
          <w:szCs w:val="24"/>
        </w:rPr>
        <w:t>О КОМИССИИ ПО ВОПРОСАМ ИЗМЕНЕНИЯ СУЩЕСТВЕННЫХ</w:t>
      </w:r>
    </w:p>
    <w:p w:rsidR="00F075AC" w:rsidRPr="0062070E" w:rsidRDefault="00F075AC" w:rsidP="00F075AC">
      <w:pPr>
        <w:pStyle w:val="ConsPlusTitle"/>
        <w:jc w:val="center"/>
        <w:rPr>
          <w:rFonts w:ascii="Times New Roman" w:hAnsi="Times New Roman" w:cs="Times New Roman"/>
          <w:color w:val="1D1B11"/>
          <w:sz w:val="24"/>
          <w:szCs w:val="24"/>
        </w:rPr>
      </w:pPr>
      <w:r w:rsidRPr="0062070E">
        <w:rPr>
          <w:rFonts w:ascii="Times New Roman" w:hAnsi="Times New Roman" w:cs="Times New Roman"/>
          <w:color w:val="1D1B11"/>
          <w:sz w:val="24"/>
          <w:szCs w:val="24"/>
        </w:rPr>
        <w:t>УСЛОВИЙ КОНТРАКТОВ</w:t>
      </w:r>
    </w:p>
    <w:p w:rsidR="00F075AC" w:rsidRPr="0062070E" w:rsidRDefault="00F075AC" w:rsidP="00F075AC">
      <w:pPr>
        <w:pStyle w:val="ConsPlusNormal"/>
        <w:jc w:val="both"/>
        <w:rPr>
          <w:rFonts w:ascii="Times New Roman" w:hAnsi="Times New Roman" w:cs="Times New Roman"/>
          <w:color w:val="1D1B11"/>
        </w:rPr>
      </w:pPr>
    </w:p>
    <w:p w:rsidR="00F075AC" w:rsidRPr="0062070E" w:rsidRDefault="00F075AC" w:rsidP="00F075AC">
      <w:pPr>
        <w:pStyle w:val="ConsPlusTitle"/>
        <w:jc w:val="center"/>
        <w:outlineLvl w:val="1"/>
        <w:rPr>
          <w:rFonts w:ascii="Times New Roman" w:hAnsi="Times New Roman" w:cs="Times New Roman"/>
          <w:color w:val="1D1B11"/>
          <w:sz w:val="24"/>
          <w:szCs w:val="24"/>
        </w:rPr>
      </w:pPr>
      <w:r w:rsidRPr="0062070E">
        <w:rPr>
          <w:rFonts w:ascii="Times New Roman" w:hAnsi="Times New Roman" w:cs="Times New Roman"/>
          <w:color w:val="1D1B11"/>
          <w:sz w:val="24"/>
          <w:szCs w:val="24"/>
        </w:rPr>
        <w:t>I. ОБЩИЕ ПОЛОЖЕНИЯ</w:t>
      </w:r>
    </w:p>
    <w:p w:rsidR="00F075AC" w:rsidRPr="0062070E" w:rsidRDefault="00F075AC" w:rsidP="00F075AC">
      <w:pPr>
        <w:pStyle w:val="ConsPlusNormal"/>
        <w:jc w:val="both"/>
        <w:rPr>
          <w:rFonts w:ascii="Times New Roman" w:hAnsi="Times New Roman" w:cs="Times New Roman"/>
          <w:color w:val="1D1B11"/>
        </w:rPr>
      </w:pP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bookmarkStart w:id="3" w:name="Par87"/>
      <w:bookmarkEnd w:id="3"/>
      <w:r w:rsidRPr="0062070E">
        <w:rPr>
          <w:rFonts w:ascii="Times New Roman" w:hAnsi="Times New Roman" w:cs="Times New Roman"/>
          <w:color w:val="1D1B11"/>
        </w:rPr>
        <w:t xml:space="preserve">1. Комиссия по вопросам изменения существенных условий контрактов (далее - Комиссия) является коллегиальным совещательным органом, созданным с целью принятия заказчиком обоснованных решений об изменении существенных условий контрактов в соответствии с </w:t>
      </w:r>
      <w:hyperlink r:id="rId8" w:tooltip="Федеральный закон от 05.04.2013 N 44-ФЗ (ред. от 16.04.2022) &quot;О контрактной системе в сфере закупок товаров, работ, услуг для обеспечения государственных и муниципальных нужд&quot; (с изм. и доп., вступ. в силу с 01.05.2022){КонсультантПлюс}" w:history="1">
        <w:r w:rsidRPr="0062070E">
          <w:rPr>
            <w:rFonts w:ascii="Times New Roman" w:hAnsi="Times New Roman" w:cs="Times New Roman"/>
            <w:color w:val="1D1B11"/>
          </w:rPr>
          <w:t>частью 65.1 статьи 112</w:t>
        </w:r>
      </w:hyperlink>
      <w:r w:rsidRPr="0062070E">
        <w:rPr>
          <w:rFonts w:ascii="Times New Roman" w:hAnsi="Times New Roman" w:cs="Times New Roman"/>
          <w:color w:val="1D1B11"/>
        </w:rPr>
        <w:t xml:space="preserve"> Федерального закона от 05.04.2013 № 44-ФЗ "О контрактной системе в сфере закупок товаров, работ, услуг для обеспечения государственных и муниципальных нужд".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2. Состав Комиссии утверждается распоряжением администрации города в количестве не менее 5 человек.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В Комиссию входят председатель Комиссии, заместитель председателя Комиссии, секретарь Комиссии - представитель департамента общественной безопасности администрации города (далее - Департамент) и иные члены Комиссии. В состав Комиссии подлежат обязательному включению представители департамента финансов, департамента экономической политики и инвестиционного развития, департамента муниципального заказа администрации города.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3. Комиссия в своей деятельности руководствуется законодательством Российской Федерации, Красноярского края, правовыми актами города Красноярска, в том числе Порядком рассмотрения Комиссией заявлений заказчиков об изменении существенных условий контрактов и настоящим Положением.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4. Организационное обеспечение деятельности Комиссии осуществляет Департамент, который в том числе: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обеспечивает подготовку заседаний и проектов заключений Комиссии;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направляет принятые решения (выписки из решений) Комиссии, заключения Комиссии в установленном порядке;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осуществляет учет и хранение документов, рассматриваемых и принимаемых Комиссией.</w:t>
      </w:r>
    </w:p>
    <w:p w:rsidR="00F075AC" w:rsidRPr="0062070E" w:rsidRDefault="00F075AC" w:rsidP="00F075AC">
      <w:pPr>
        <w:pStyle w:val="ConsPlusNormal"/>
        <w:jc w:val="both"/>
        <w:rPr>
          <w:rFonts w:ascii="Times New Roman" w:hAnsi="Times New Roman" w:cs="Times New Roman"/>
          <w:color w:val="1D1B11"/>
        </w:rPr>
      </w:pPr>
    </w:p>
    <w:p w:rsidR="00F075AC" w:rsidRPr="0062070E" w:rsidRDefault="00F075AC" w:rsidP="00F075AC">
      <w:pPr>
        <w:pStyle w:val="ConsPlusTitle"/>
        <w:jc w:val="center"/>
        <w:outlineLvl w:val="1"/>
        <w:rPr>
          <w:rFonts w:ascii="Times New Roman" w:hAnsi="Times New Roman" w:cs="Times New Roman"/>
          <w:color w:val="1D1B11"/>
          <w:sz w:val="24"/>
          <w:szCs w:val="24"/>
        </w:rPr>
      </w:pPr>
      <w:r w:rsidRPr="0062070E">
        <w:rPr>
          <w:rFonts w:ascii="Times New Roman" w:hAnsi="Times New Roman" w:cs="Times New Roman"/>
          <w:color w:val="1D1B11"/>
          <w:sz w:val="24"/>
          <w:szCs w:val="24"/>
        </w:rPr>
        <w:t>II. ФУНКЦИИ КОМИССИИ</w:t>
      </w:r>
    </w:p>
    <w:p w:rsidR="00F075AC" w:rsidRPr="0062070E" w:rsidRDefault="00F075AC" w:rsidP="00F075AC">
      <w:pPr>
        <w:pStyle w:val="ConsPlusNormal"/>
        <w:jc w:val="both"/>
        <w:rPr>
          <w:rFonts w:ascii="Times New Roman" w:hAnsi="Times New Roman" w:cs="Times New Roman"/>
          <w:color w:val="1D1B11"/>
        </w:rPr>
      </w:pP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5. Основной функцией Комиссии является рассмотрение представленных заказчиками заявлений и приложенных к ним документов об изменении существенных условий контрактов и утверждение по результатам такого рассмотрения заключения Комиссии.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 xml:space="preserve">6. Для выполнения указанной в </w:t>
      </w:r>
      <w:hyperlink w:anchor="Par87" w:tooltip="1. Комиссия по вопросам изменения существенных условий контрактов (далее - Комиссия) является коллегиальным совещательным органом, созданным с целью принятия заказчиком обоснованных решений об изменении существенных условий контрактов в соответствии с частью 6" w:history="1">
        <w:r w:rsidRPr="0062070E">
          <w:rPr>
            <w:rFonts w:ascii="Times New Roman" w:hAnsi="Times New Roman" w:cs="Times New Roman"/>
            <w:color w:val="1D1B11"/>
          </w:rPr>
          <w:t>пункте 1</w:t>
        </w:r>
      </w:hyperlink>
      <w:r w:rsidRPr="0062070E">
        <w:rPr>
          <w:rFonts w:ascii="Times New Roman" w:hAnsi="Times New Roman" w:cs="Times New Roman"/>
          <w:color w:val="1D1B11"/>
        </w:rPr>
        <w:t xml:space="preserve"> настоящего Положения цели Комиссия вправе запрашивать у заказчиков необходимую информацию и документы, получать пояснения по представленным документам и информации.</w:t>
      </w:r>
    </w:p>
    <w:p w:rsidR="00F075AC" w:rsidRPr="0062070E" w:rsidRDefault="00F075AC" w:rsidP="00F075AC">
      <w:pPr>
        <w:pStyle w:val="ConsPlusNormal"/>
        <w:jc w:val="both"/>
        <w:rPr>
          <w:rFonts w:ascii="Times New Roman" w:hAnsi="Times New Roman" w:cs="Times New Roman"/>
          <w:color w:val="1D1B11"/>
        </w:rPr>
      </w:pPr>
    </w:p>
    <w:p w:rsidR="00F075AC" w:rsidRPr="0062070E" w:rsidRDefault="00F075AC" w:rsidP="00F075AC">
      <w:pPr>
        <w:pStyle w:val="ConsPlusTitle"/>
        <w:jc w:val="center"/>
        <w:outlineLvl w:val="1"/>
        <w:rPr>
          <w:rFonts w:ascii="Times New Roman" w:hAnsi="Times New Roman" w:cs="Times New Roman"/>
          <w:color w:val="1D1B11"/>
          <w:sz w:val="24"/>
          <w:szCs w:val="24"/>
        </w:rPr>
      </w:pPr>
      <w:r w:rsidRPr="0062070E">
        <w:rPr>
          <w:rFonts w:ascii="Times New Roman" w:hAnsi="Times New Roman" w:cs="Times New Roman"/>
          <w:color w:val="1D1B11"/>
          <w:sz w:val="24"/>
          <w:szCs w:val="24"/>
        </w:rPr>
        <w:t>III. ПОРЯДОК ОРГАНИЗАЦИИ ДЕЯТЕЛЬНОСТИ КОМИССИИ</w:t>
      </w:r>
    </w:p>
    <w:p w:rsidR="00F075AC" w:rsidRPr="0062070E" w:rsidRDefault="00F075AC" w:rsidP="00F075AC">
      <w:pPr>
        <w:pStyle w:val="ConsPlusNormal"/>
        <w:jc w:val="both"/>
        <w:rPr>
          <w:rFonts w:ascii="Times New Roman" w:hAnsi="Times New Roman" w:cs="Times New Roman"/>
          <w:color w:val="1D1B11"/>
        </w:rPr>
      </w:pP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7. Председатель Комиссии, а в случае его отсутствия - заместитель председателя Комиссии: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руководит работой Комиссии;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организует и планирует деятельность Комиссии во взаимодействии с Департаментом;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ведет заседания Комиссии;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lastRenderedPageBreak/>
        <w:t>подписывает протоколы заседаний Комиссии (выписки из протокола заседания), а также заключения Комиссии.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8. Секретарь Комиссии: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готовит повестки заседаний Комиссии, обеспечивает ведение протокола заседаний;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организует документооборот;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извещает членов Комиссии о месте и времени проведения заседания Комиссии, повестке заседания Комиссии;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оформляет протоколы заседаний Комиссии (выписки из протоколов заседаний Комиссии) и заключения Комиссии, подписывает их.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9. Комиссия осуществляет свою деятельность на заседаниях Комиссии.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Заседания Комиссии считаются правомочными, если на них присутствует не менее половины от числа членов Комиссии.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10. Решения Комиссии принимаются простым большинством голосов присутствующих на заседании членов Комиссии путем открытого голосования.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 xml:space="preserve">Протоколы заседаний Комиссии (выписки из протокола заседания), заключения Комиссии подписываются </w:t>
      </w:r>
      <w:proofErr w:type="gramStart"/>
      <w:r w:rsidRPr="0062070E">
        <w:rPr>
          <w:rFonts w:ascii="Times New Roman" w:hAnsi="Times New Roman" w:cs="Times New Roman"/>
          <w:color w:val="1D1B11"/>
        </w:rPr>
        <w:t>председателем Комиссии</w:t>
      </w:r>
      <w:proofErr w:type="gramEnd"/>
      <w:r w:rsidRPr="0062070E">
        <w:rPr>
          <w:rFonts w:ascii="Times New Roman" w:hAnsi="Times New Roman" w:cs="Times New Roman"/>
          <w:color w:val="1D1B11"/>
        </w:rPr>
        <w:t xml:space="preserve"> либо председательствующим на заседании Комиссии его заместителем, а также секретарем Комиссии.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11. Заседания Комиссии проводятся по мере необходимости, в том числе в зависимости от поступающих в Департамент документов для подготовки заключения Комиссии.</w:t>
      </w:r>
    </w:p>
    <w:p w:rsidR="00F075AC" w:rsidRPr="0062070E" w:rsidRDefault="00F075AC" w:rsidP="00F075AC">
      <w:pPr>
        <w:pStyle w:val="ConsPlusNormal"/>
        <w:ind w:firstLine="709"/>
        <w:jc w:val="both"/>
        <w:rPr>
          <w:rFonts w:ascii="Times New Roman" w:hAnsi="Times New Roman" w:cs="Times New Roman"/>
          <w:color w:val="1D1B11"/>
        </w:rPr>
      </w:pPr>
      <w:r w:rsidRPr="0062070E">
        <w:rPr>
          <w:rFonts w:ascii="Times New Roman" w:hAnsi="Times New Roman" w:cs="Times New Roman"/>
          <w:color w:val="1D1B11"/>
        </w:rPr>
        <w:t>12. Решения Комиссии носят рекомендательный характер.</w:t>
      </w:r>
    </w:p>
    <w:p w:rsidR="00F075AC" w:rsidRPr="0062070E" w:rsidRDefault="00F075AC" w:rsidP="00F075AC">
      <w:pPr>
        <w:tabs>
          <w:tab w:val="left" w:pos="6078"/>
        </w:tabs>
      </w:pPr>
    </w:p>
    <w:p w:rsidR="0047437B" w:rsidRPr="0062070E" w:rsidRDefault="0047437B"/>
    <w:sectPr w:rsidR="0047437B" w:rsidRPr="0062070E" w:rsidSect="00BF5343">
      <w:headerReference w:type="default" r:id="rId9"/>
      <w:headerReference w:type="first" r:id="rId10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953" w:rsidRDefault="00504953">
      <w:r>
        <w:separator/>
      </w:r>
    </w:p>
  </w:endnote>
  <w:endnote w:type="continuationSeparator" w:id="0">
    <w:p w:rsidR="00504953" w:rsidRDefault="0050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953" w:rsidRDefault="00504953">
      <w:r>
        <w:separator/>
      </w:r>
    </w:p>
  </w:footnote>
  <w:footnote w:type="continuationSeparator" w:id="0">
    <w:p w:rsidR="00504953" w:rsidRDefault="005049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5AB" w:rsidRDefault="00504953">
    <w:pPr>
      <w:pStyle w:val="a3"/>
      <w:jc w:val="center"/>
    </w:pPr>
  </w:p>
  <w:p w:rsidR="003B65AB" w:rsidRDefault="005049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5AB" w:rsidRDefault="00504953">
    <w:pPr>
      <w:pStyle w:val="a3"/>
      <w:jc w:val="center"/>
    </w:pPr>
  </w:p>
  <w:p w:rsidR="003B65AB" w:rsidRDefault="005049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5AC"/>
    <w:rsid w:val="0047437B"/>
    <w:rsid w:val="00504953"/>
    <w:rsid w:val="0062070E"/>
    <w:rsid w:val="007F4714"/>
    <w:rsid w:val="00F0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03E338-8CF0-4F1F-B4B7-08B439FD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075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075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75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075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0203AEB48C45B3E6E463ED55242119CBFD66B3C3F6EAC79003FDCE8A90DEA98963A4FE0A73DA0343D587D6D2A8D4D03D379741E8D37F69p7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ravo.gov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1980</Words>
  <Characters>11291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2024-12-09T07:40:00Z</dcterms:created>
  <dcterms:modified xsi:type="dcterms:W3CDTF">2024-12-09T08:12:00Z</dcterms:modified>
</cp:coreProperties>
</file>