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D9" w:rsidRDefault="00EA3ED6">
      <w:pPr>
        <w:jc w:val="both"/>
        <w:rPr>
          <w:rFonts w:ascii="Times New Roman" w:hAnsi="Times New Roman"/>
          <w:sz w:val="28"/>
        </w:rPr>
      </w:pPr>
      <w:r>
        <w:rPr>
          <w:rFonts w:ascii="Times New Roman" w:hAnsi="Times New Roman"/>
          <w:b/>
          <w:noProof/>
          <w:sz w:val="28"/>
        </w:rPr>
        <w:drawing>
          <wp:inline distT="0" distB="0" distL="0" distR="0">
            <wp:extent cx="2381250" cy="1000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2381250" cy="1000125"/>
                    </a:xfrm>
                    <a:prstGeom prst="rect">
                      <a:avLst/>
                    </a:prstGeom>
                  </pic:spPr>
                </pic:pic>
              </a:graphicData>
            </a:graphic>
          </wp:inline>
        </w:drawing>
      </w:r>
    </w:p>
    <w:p w:rsidR="005120E3" w:rsidRPr="00CC4BCC" w:rsidRDefault="00EA3ED6" w:rsidP="00CC4BCC">
      <w:pPr>
        <w:rPr>
          <w:rFonts w:ascii="Times New Roman" w:hAnsi="Times New Roman"/>
          <w:b/>
          <w:sz w:val="24"/>
        </w:rPr>
      </w:pPr>
      <w:r>
        <w:rPr>
          <w:rFonts w:ascii="Times New Roman" w:hAnsi="Times New Roman"/>
          <w:b/>
          <w:sz w:val="24"/>
        </w:rPr>
        <w:t>Управление Росреестра по Республике Адыгея</w:t>
      </w:r>
    </w:p>
    <w:p w:rsidR="000E6BE8" w:rsidRPr="006C021B" w:rsidRDefault="00B36A06" w:rsidP="00F4772B">
      <w:pPr>
        <w:spacing w:before="100" w:beforeAutospacing="1" w:after="100" w:afterAutospacing="1" w:line="240" w:lineRule="auto"/>
        <w:jc w:val="center"/>
        <w:outlineLvl w:val="0"/>
        <w:rPr>
          <w:rFonts w:ascii="Times New Roman" w:hAnsi="Times New Roman"/>
          <w:b/>
          <w:sz w:val="27"/>
          <w:szCs w:val="27"/>
        </w:rPr>
      </w:pPr>
      <w:r w:rsidRPr="006C021B">
        <w:rPr>
          <w:rFonts w:ascii="Times New Roman" w:hAnsi="Times New Roman"/>
          <w:b/>
          <w:sz w:val="27"/>
          <w:szCs w:val="27"/>
        </w:rPr>
        <w:t>В традиционной рубрике «Вопрос-ответ» специалисты</w:t>
      </w:r>
      <w:r w:rsidR="00F4772B" w:rsidRPr="006C021B">
        <w:rPr>
          <w:rFonts w:ascii="Times New Roman" w:hAnsi="Times New Roman"/>
          <w:b/>
          <w:sz w:val="27"/>
          <w:szCs w:val="27"/>
        </w:rPr>
        <w:t xml:space="preserve"> Управления </w:t>
      </w:r>
      <w:r w:rsidRPr="006C021B">
        <w:rPr>
          <w:rFonts w:ascii="Times New Roman" w:hAnsi="Times New Roman"/>
          <w:b/>
          <w:sz w:val="27"/>
          <w:szCs w:val="27"/>
        </w:rPr>
        <w:t xml:space="preserve"> Росреестра </w:t>
      </w:r>
      <w:r w:rsidR="00F4772B" w:rsidRPr="006C021B">
        <w:rPr>
          <w:rFonts w:ascii="Times New Roman" w:hAnsi="Times New Roman"/>
          <w:b/>
          <w:sz w:val="27"/>
          <w:szCs w:val="27"/>
        </w:rPr>
        <w:t xml:space="preserve">по Республике Адыгея </w:t>
      </w:r>
      <w:r w:rsidRPr="006C021B">
        <w:rPr>
          <w:rFonts w:ascii="Times New Roman" w:hAnsi="Times New Roman"/>
          <w:b/>
          <w:sz w:val="27"/>
          <w:szCs w:val="27"/>
        </w:rPr>
        <w:t>отве</w:t>
      </w:r>
      <w:r w:rsidR="00F4772B" w:rsidRPr="006C021B">
        <w:rPr>
          <w:rFonts w:ascii="Times New Roman" w:hAnsi="Times New Roman"/>
          <w:b/>
          <w:sz w:val="27"/>
          <w:szCs w:val="27"/>
        </w:rPr>
        <w:t>чают на ваши вопросы</w:t>
      </w:r>
    </w:p>
    <w:p w:rsidR="00B36A06" w:rsidRPr="006C021B" w:rsidRDefault="00B36A06" w:rsidP="00B36A06">
      <w:pPr>
        <w:tabs>
          <w:tab w:val="left" w:pos="709"/>
        </w:tabs>
        <w:spacing w:after="0" w:line="240" w:lineRule="auto"/>
        <w:ind w:firstLine="851"/>
        <w:jc w:val="both"/>
        <w:rPr>
          <w:rFonts w:ascii="Times New Roman" w:hAnsi="Times New Roman"/>
          <w:color w:val="auto"/>
          <w:sz w:val="27"/>
          <w:szCs w:val="27"/>
        </w:rPr>
      </w:pPr>
      <w:r w:rsidRPr="006C021B">
        <w:rPr>
          <w:rFonts w:ascii="Times New Roman" w:hAnsi="Times New Roman"/>
          <w:i/>
          <w:color w:val="auto"/>
          <w:sz w:val="27"/>
          <w:szCs w:val="27"/>
        </w:rPr>
        <w:t>Вопрос</w:t>
      </w:r>
      <w:r w:rsidR="00F4772B" w:rsidRPr="006C021B">
        <w:rPr>
          <w:rFonts w:ascii="Times New Roman" w:hAnsi="Times New Roman"/>
          <w:color w:val="auto"/>
          <w:sz w:val="27"/>
          <w:szCs w:val="27"/>
        </w:rPr>
        <w:t>: К</w:t>
      </w:r>
      <w:r w:rsidRPr="006C021B">
        <w:rPr>
          <w:rFonts w:ascii="Times New Roman" w:hAnsi="Times New Roman"/>
          <w:color w:val="auto"/>
          <w:sz w:val="27"/>
          <w:szCs w:val="27"/>
        </w:rPr>
        <w:t>ак уточнить границы земельного у</w:t>
      </w:r>
      <w:r w:rsidR="00F4772B" w:rsidRPr="006C021B">
        <w:rPr>
          <w:rFonts w:ascii="Times New Roman" w:hAnsi="Times New Roman"/>
          <w:color w:val="auto"/>
          <w:sz w:val="27"/>
          <w:szCs w:val="27"/>
        </w:rPr>
        <w:t xml:space="preserve">частка и внести сведения в </w:t>
      </w:r>
      <w:r w:rsidR="006C021B" w:rsidRPr="006C021B">
        <w:rPr>
          <w:rFonts w:ascii="Times New Roman" w:hAnsi="Times New Roman"/>
          <w:color w:val="auto"/>
          <w:sz w:val="27"/>
          <w:szCs w:val="27"/>
        </w:rPr>
        <w:t xml:space="preserve">Единый государственный реестр недвижимости (далее - </w:t>
      </w:r>
      <w:r w:rsidR="00F4772B" w:rsidRPr="006C021B">
        <w:rPr>
          <w:rFonts w:ascii="Times New Roman" w:hAnsi="Times New Roman"/>
          <w:color w:val="auto"/>
          <w:sz w:val="27"/>
          <w:szCs w:val="27"/>
        </w:rPr>
        <w:t>ЕГРН</w:t>
      </w:r>
      <w:r w:rsidR="006C021B" w:rsidRPr="006C021B">
        <w:rPr>
          <w:rFonts w:ascii="Times New Roman" w:hAnsi="Times New Roman"/>
          <w:color w:val="auto"/>
          <w:sz w:val="27"/>
          <w:szCs w:val="27"/>
        </w:rPr>
        <w:t>)</w:t>
      </w:r>
      <w:r w:rsidR="00F4772B" w:rsidRPr="006C021B">
        <w:rPr>
          <w:rFonts w:ascii="Times New Roman" w:hAnsi="Times New Roman"/>
          <w:color w:val="auto"/>
          <w:sz w:val="27"/>
          <w:szCs w:val="27"/>
        </w:rPr>
        <w:t>?</w:t>
      </w:r>
    </w:p>
    <w:p w:rsidR="00B36A06" w:rsidRPr="006C021B" w:rsidRDefault="00B36A06" w:rsidP="00B36A06">
      <w:pPr>
        <w:tabs>
          <w:tab w:val="left" w:pos="709"/>
        </w:tabs>
        <w:spacing w:after="0" w:line="240" w:lineRule="auto"/>
        <w:ind w:firstLine="851"/>
        <w:jc w:val="both"/>
        <w:rPr>
          <w:rFonts w:ascii="Times New Roman" w:hAnsi="Times New Roman"/>
          <w:color w:val="auto"/>
          <w:sz w:val="27"/>
          <w:szCs w:val="27"/>
        </w:rPr>
      </w:pPr>
      <w:r w:rsidRPr="006C021B">
        <w:rPr>
          <w:rFonts w:ascii="Times New Roman" w:hAnsi="Times New Roman"/>
          <w:i/>
          <w:color w:val="auto"/>
          <w:sz w:val="27"/>
          <w:szCs w:val="27"/>
        </w:rPr>
        <w:t>Ответ</w:t>
      </w:r>
      <w:r w:rsidR="00F4772B" w:rsidRPr="006C021B">
        <w:rPr>
          <w:rFonts w:ascii="Times New Roman" w:hAnsi="Times New Roman"/>
          <w:color w:val="auto"/>
          <w:sz w:val="27"/>
          <w:szCs w:val="27"/>
        </w:rPr>
        <w:t>: О</w:t>
      </w:r>
      <w:r w:rsidRPr="006C021B">
        <w:rPr>
          <w:rFonts w:ascii="Times New Roman" w:hAnsi="Times New Roman"/>
          <w:color w:val="auto"/>
          <w:sz w:val="27"/>
          <w:szCs w:val="27"/>
        </w:rPr>
        <w:t>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государственного кадастрового учета недвижимого имущества, регулируются нормами Федерального закона от 13.07.2015 №218-ФЗ «О государственной регистрации недвижимости» (далее – Закон №218-ФЗ).</w:t>
      </w:r>
    </w:p>
    <w:p w:rsidR="00B36A06" w:rsidRPr="006C021B" w:rsidRDefault="00B36A06" w:rsidP="00B36A06">
      <w:pPr>
        <w:tabs>
          <w:tab w:val="left" w:pos="709"/>
        </w:tabs>
        <w:spacing w:after="0" w:line="240" w:lineRule="auto"/>
        <w:ind w:firstLine="851"/>
        <w:jc w:val="both"/>
        <w:rPr>
          <w:rFonts w:ascii="Times New Roman" w:hAnsi="Times New Roman"/>
          <w:sz w:val="27"/>
          <w:szCs w:val="27"/>
        </w:rPr>
      </w:pPr>
      <w:r w:rsidRPr="006C021B">
        <w:rPr>
          <w:rFonts w:ascii="Times New Roman" w:hAnsi="Times New Roman"/>
          <w:sz w:val="27"/>
          <w:szCs w:val="27"/>
        </w:rPr>
        <w:t xml:space="preserve">Частью 4 статьи 7 Закона №218-ФЗ определено, что орган регистрации прав вносит в ЕГРН сведения на основании документов, поступивших в установленном порядке. </w:t>
      </w:r>
    </w:p>
    <w:p w:rsidR="00B36A06" w:rsidRPr="006C021B" w:rsidRDefault="00B36A06" w:rsidP="00B36A06">
      <w:pPr>
        <w:tabs>
          <w:tab w:val="left" w:pos="709"/>
        </w:tabs>
        <w:spacing w:after="0" w:line="240" w:lineRule="auto"/>
        <w:ind w:firstLine="851"/>
        <w:jc w:val="both"/>
        <w:rPr>
          <w:rFonts w:ascii="Times New Roman" w:hAnsi="Times New Roman"/>
          <w:sz w:val="27"/>
          <w:szCs w:val="27"/>
        </w:rPr>
      </w:pPr>
      <w:r w:rsidRPr="006C021B">
        <w:rPr>
          <w:rFonts w:ascii="Times New Roman" w:hAnsi="Times New Roman"/>
          <w:sz w:val="27"/>
          <w:szCs w:val="27"/>
        </w:rPr>
        <w:t>Документом необходимым для внесения в ЕГРН сведений о границах земельного участка является межевой план, подготовленный кадастровым инженером, по договору с заинтересованным лицом.</w:t>
      </w:r>
    </w:p>
    <w:p w:rsidR="00B36A06" w:rsidRPr="006C021B" w:rsidRDefault="00B36A06" w:rsidP="00B36A06">
      <w:pPr>
        <w:tabs>
          <w:tab w:val="left" w:pos="709"/>
        </w:tabs>
        <w:spacing w:after="0" w:line="240" w:lineRule="auto"/>
        <w:ind w:firstLine="851"/>
        <w:jc w:val="both"/>
        <w:rPr>
          <w:rFonts w:ascii="Times New Roman" w:hAnsi="Times New Roman"/>
          <w:sz w:val="27"/>
          <w:szCs w:val="27"/>
        </w:rPr>
      </w:pPr>
      <w:r w:rsidRPr="006C021B">
        <w:rPr>
          <w:rFonts w:ascii="Times New Roman" w:hAnsi="Times New Roman"/>
          <w:sz w:val="27"/>
          <w:szCs w:val="27"/>
        </w:rPr>
        <w:t xml:space="preserve">Частью 4.2. статьи 1 Федерального закона от 24 июля 2007 г. №221-ФЗ «О кадастровой деятельности» определено, что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w:t>
      </w:r>
      <w:proofErr w:type="gramStart"/>
      <w:r w:rsidRPr="006C021B">
        <w:rPr>
          <w:rFonts w:ascii="Times New Roman" w:hAnsi="Times New Roman"/>
          <w:sz w:val="27"/>
          <w:szCs w:val="27"/>
        </w:rPr>
        <w:t>ходе</w:t>
      </w:r>
      <w:proofErr w:type="gramEnd"/>
      <w:r w:rsidRPr="006C021B">
        <w:rPr>
          <w:rFonts w:ascii="Times New Roman" w:hAnsi="Times New Roman"/>
          <w:sz w:val="27"/>
          <w:szCs w:val="27"/>
        </w:rPr>
        <w:t xml:space="preserve">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w:t>
      </w:r>
    </w:p>
    <w:p w:rsidR="00B36A06" w:rsidRPr="006C021B" w:rsidRDefault="00B36A06" w:rsidP="00B36A06">
      <w:pPr>
        <w:spacing w:after="0" w:line="240" w:lineRule="auto"/>
        <w:ind w:firstLine="709"/>
        <w:jc w:val="both"/>
        <w:rPr>
          <w:rFonts w:ascii="Times New Roman" w:hAnsi="Times New Roman"/>
          <w:color w:val="auto"/>
          <w:sz w:val="27"/>
          <w:szCs w:val="27"/>
        </w:rPr>
      </w:pPr>
      <w:r w:rsidRPr="006C021B">
        <w:rPr>
          <w:rFonts w:ascii="Times New Roman" w:hAnsi="Times New Roman"/>
          <w:color w:val="auto"/>
          <w:sz w:val="27"/>
          <w:szCs w:val="27"/>
        </w:rPr>
        <w:t xml:space="preserve">На основании вышеизложенного, для уточнения границ земельного участка и внесения в ЕГРН сведений о границах земельного участка необходимо обратиться к кадастровому инженеру с целью осуществления кадастровых </w:t>
      </w:r>
      <w:proofErr w:type="gramStart"/>
      <w:r w:rsidRPr="006C021B">
        <w:rPr>
          <w:rFonts w:ascii="Times New Roman" w:hAnsi="Times New Roman"/>
          <w:color w:val="auto"/>
          <w:sz w:val="27"/>
          <w:szCs w:val="27"/>
        </w:rPr>
        <w:t>работ</w:t>
      </w:r>
      <w:proofErr w:type="gramEnd"/>
      <w:r w:rsidRPr="006C021B">
        <w:rPr>
          <w:rFonts w:ascii="Times New Roman" w:hAnsi="Times New Roman"/>
          <w:color w:val="auto"/>
          <w:sz w:val="27"/>
          <w:szCs w:val="27"/>
        </w:rPr>
        <w:t xml:space="preserve"> по уточнению границ принадлежа</w:t>
      </w:r>
      <w:bookmarkStart w:id="0" w:name="_GoBack"/>
      <w:bookmarkEnd w:id="0"/>
      <w:r w:rsidRPr="006C021B">
        <w:rPr>
          <w:rFonts w:ascii="Times New Roman" w:hAnsi="Times New Roman"/>
          <w:color w:val="auto"/>
          <w:sz w:val="27"/>
          <w:szCs w:val="27"/>
        </w:rPr>
        <w:t xml:space="preserve">щего </w:t>
      </w:r>
      <w:r w:rsidR="00F4772B" w:rsidRPr="006C021B">
        <w:rPr>
          <w:rFonts w:ascii="Times New Roman" w:hAnsi="Times New Roman"/>
          <w:color w:val="auto"/>
          <w:sz w:val="27"/>
          <w:szCs w:val="27"/>
        </w:rPr>
        <w:t>в</w:t>
      </w:r>
      <w:r w:rsidRPr="006C021B">
        <w:rPr>
          <w:rFonts w:ascii="Times New Roman" w:hAnsi="Times New Roman"/>
          <w:color w:val="auto"/>
          <w:sz w:val="27"/>
          <w:szCs w:val="27"/>
        </w:rPr>
        <w:t>ам земельного участка.</w:t>
      </w:r>
    </w:p>
    <w:p w:rsidR="00705638" w:rsidRPr="006C021B" w:rsidRDefault="00705638" w:rsidP="000E6BE8">
      <w:pPr>
        <w:spacing w:before="100" w:beforeAutospacing="1" w:after="100" w:afterAutospacing="1" w:line="240" w:lineRule="auto"/>
        <w:jc w:val="both"/>
        <w:outlineLvl w:val="0"/>
        <w:rPr>
          <w:rFonts w:ascii="Times New Roman" w:hAnsi="Times New Roman"/>
          <w:color w:val="auto"/>
          <w:sz w:val="27"/>
          <w:szCs w:val="27"/>
        </w:rPr>
      </w:pPr>
      <w:r w:rsidRPr="006C021B">
        <w:rPr>
          <w:rFonts w:ascii="Times New Roman" w:hAnsi="Times New Roman"/>
          <w:color w:val="auto"/>
          <w:sz w:val="27"/>
          <w:szCs w:val="27"/>
        </w:rPr>
        <w:t>Материал подготовлен Управлением Росреестра по Республике Адыгея</w:t>
      </w:r>
    </w:p>
    <w:p w:rsidR="00705638" w:rsidRPr="00705638" w:rsidRDefault="00705638" w:rsidP="00705638">
      <w:pPr>
        <w:spacing w:before="100" w:beforeAutospacing="1" w:after="100" w:afterAutospacing="1" w:line="240" w:lineRule="auto"/>
        <w:jc w:val="both"/>
        <w:outlineLvl w:val="1"/>
        <w:rPr>
          <w:rFonts w:ascii="Times New Roman" w:hAnsi="Times New Roman"/>
          <w:bCs/>
          <w:color w:val="auto"/>
          <w:sz w:val="28"/>
          <w:szCs w:val="28"/>
        </w:rPr>
      </w:pPr>
      <w:r w:rsidRPr="00705638">
        <w:rPr>
          <w:rFonts w:ascii="Times New Roman" w:hAnsi="Times New Roman"/>
          <w:bCs/>
          <w:color w:val="auto"/>
          <w:sz w:val="28"/>
          <w:szCs w:val="28"/>
        </w:rPr>
        <w:t>--------------------------------------</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Контакты для СМИ:</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Пресс-служба Управления Росреестра по Республике Адыгея </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(8772)56-02-48</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01_upr@rosreestr.ru</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www.rosreestr.gov.ru</w:t>
      </w:r>
    </w:p>
    <w:p w:rsidR="0093724C" w:rsidRPr="00CC4BCC" w:rsidRDefault="00705638" w:rsidP="00CC4BCC">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lastRenderedPageBreak/>
        <w:t xml:space="preserve">385000, Майкоп, ул. </w:t>
      </w:r>
      <w:proofErr w:type="spellStart"/>
      <w:r w:rsidRPr="00705638">
        <w:rPr>
          <w:rFonts w:ascii="Times New Roman" w:hAnsi="Times New Roman"/>
          <w:color w:val="auto"/>
          <w:sz w:val="24"/>
          <w:szCs w:val="24"/>
        </w:rPr>
        <w:t>Краснооктябрьская</w:t>
      </w:r>
      <w:proofErr w:type="spellEnd"/>
      <w:r w:rsidRPr="00705638">
        <w:rPr>
          <w:rFonts w:ascii="Times New Roman" w:hAnsi="Times New Roman"/>
          <w:color w:val="auto"/>
          <w:sz w:val="24"/>
          <w:szCs w:val="24"/>
        </w:rPr>
        <w:t>, д. 44</w:t>
      </w:r>
    </w:p>
    <w:p w:rsidR="00EA3ED6" w:rsidRPr="008772E8" w:rsidRDefault="00EA3ED6" w:rsidP="008772E8">
      <w:pPr>
        <w:jc w:val="both"/>
        <w:rPr>
          <w:rFonts w:ascii="Times New Roman" w:hAnsi="Times New Roman"/>
          <w:sz w:val="28"/>
          <w:szCs w:val="28"/>
        </w:rPr>
      </w:pPr>
    </w:p>
    <w:sectPr w:rsidR="00EA3ED6" w:rsidRPr="008772E8">
      <w:pgSz w:w="11908" w:h="1684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9"/>
    <w:rsid w:val="000E6BE8"/>
    <w:rsid w:val="00122ED9"/>
    <w:rsid w:val="00200EBC"/>
    <w:rsid w:val="00215C1C"/>
    <w:rsid w:val="003950A6"/>
    <w:rsid w:val="0043058A"/>
    <w:rsid w:val="00492FE6"/>
    <w:rsid w:val="00493061"/>
    <w:rsid w:val="005120E3"/>
    <w:rsid w:val="005475ED"/>
    <w:rsid w:val="005935CF"/>
    <w:rsid w:val="006454EA"/>
    <w:rsid w:val="00650E0F"/>
    <w:rsid w:val="006C021B"/>
    <w:rsid w:val="00705638"/>
    <w:rsid w:val="007D3282"/>
    <w:rsid w:val="008772E8"/>
    <w:rsid w:val="008B203C"/>
    <w:rsid w:val="0093724C"/>
    <w:rsid w:val="00A0095A"/>
    <w:rsid w:val="00B36A06"/>
    <w:rsid w:val="00CA704B"/>
    <w:rsid w:val="00CC4BCC"/>
    <w:rsid w:val="00DA3845"/>
    <w:rsid w:val="00E355A4"/>
    <w:rsid w:val="00E378AA"/>
    <w:rsid w:val="00EA3ED6"/>
    <w:rsid w:val="00F4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2021-09-09T09:33:00Z</cp:lastPrinted>
  <dcterms:created xsi:type="dcterms:W3CDTF">2021-09-13T14:21:00Z</dcterms:created>
  <dcterms:modified xsi:type="dcterms:W3CDTF">2021-09-15T07:17:00Z</dcterms:modified>
</cp:coreProperties>
</file>