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7B8" w:rsidRDefault="005747B8" w:rsidP="005747B8">
      <w:pPr>
        <w:suppressAutoHyphens/>
        <w:contextualSpacing/>
        <w:jc w:val="center"/>
        <w:rPr>
          <w:rFonts w:ascii="Times New Roman" w:hAnsi="Times New Roman" w:cs="Times New Roman"/>
          <w:b/>
          <w:sz w:val="26"/>
          <w:szCs w:val="26"/>
        </w:rPr>
      </w:pPr>
      <w:r>
        <w:rPr>
          <w:rFonts w:ascii="Times New Roman" w:hAnsi="Times New Roman" w:cs="Times New Roman"/>
          <w:b/>
          <w:sz w:val="26"/>
          <w:szCs w:val="26"/>
        </w:rPr>
        <w:t xml:space="preserve">                                                                                                           ПРОЕКТ</w:t>
      </w:r>
    </w:p>
    <w:p w:rsidR="005747B8" w:rsidRPr="005747B8" w:rsidRDefault="005747B8" w:rsidP="005747B8">
      <w:pPr>
        <w:suppressAutoHyphens/>
        <w:contextualSpacing/>
        <w:jc w:val="center"/>
        <w:rPr>
          <w:rFonts w:ascii="Times New Roman" w:hAnsi="Times New Roman" w:cs="Times New Roman"/>
          <w:b/>
          <w:sz w:val="24"/>
          <w:szCs w:val="24"/>
        </w:rPr>
      </w:pPr>
      <w:r w:rsidRPr="005747B8">
        <w:rPr>
          <w:rFonts w:ascii="Times New Roman" w:hAnsi="Times New Roman" w:cs="Times New Roman"/>
          <w:b/>
          <w:sz w:val="24"/>
          <w:szCs w:val="24"/>
        </w:rPr>
        <w:t>РОССИЙСКАЯ ФЕДЕРАЦИЯ</w:t>
      </w:r>
    </w:p>
    <w:p w:rsidR="005747B8" w:rsidRPr="005747B8" w:rsidRDefault="005747B8" w:rsidP="005747B8">
      <w:pPr>
        <w:suppressAutoHyphens/>
        <w:contextualSpacing/>
        <w:jc w:val="center"/>
        <w:rPr>
          <w:rFonts w:ascii="Times New Roman" w:hAnsi="Times New Roman" w:cs="Times New Roman"/>
          <w:b/>
          <w:sz w:val="24"/>
          <w:szCs w:val="24"/>
        </w:rPr>
      </w:pPr>
      <w:r w:rsidRPr="005747B8">
        <w:rPr>
          <w:rFonts w:ascii="Times New Roman" w:hAnsi="Times New Roman" w:cs="Times New Roman"/>
          <w:b/>
          <w:sz w:val="24"/>
          <w:szCs w:val="24"/>
        </w:rPr>
        <w:t>РЕСПУБЛИКА АДЫГЕЯ</w:t>
      </w:r>
    </w:p>
    <w:p w:rsidR="005747B8" w:rsidRPr="005747B8" w:rsidRDefault="005747B8" w:rsidP="005747B8">
      <w:pPr>
        <w:suppressAutoHyphens/>
        <w:contextualSpacing/>
        <w:jc w:val="center"/>
        <w:rPr>
          <w:rFonts w:ascii="Times New Roman" w:hAnsi="Times New Roman" w:cs="Times New Roman"/>
          <w:b/>
          <w:sz w:val="24"/>
          <w:szCs w:val="24"/>
        </w:rPr>
      </w:pPr>
      <w:r w:rsidRPr="005747B8">
        <w:rPr>
          <w:rFonts w:ascii="Times New Roman" w:hAnsi="Times New Roman" w:cs="Times New Roman"/>
          <w:b/>
          <w:sz w:val="24"/>
          <w:szCs w:val="24"/>
        </w:rPr>
        <w:t>АДМИНИСТРАЦИЯ МУНИЦИПАЛЬНОГО ОБРАЗОВАНИЯ</w:t>
      </w:r>
    </w:p>
    <w:p w:rsidR="005747B8" w:rsidRDefault="005747B8" w:rsidP="005747B8">
      <w:pPr>
        <w:suppressAutoHyphens/>
        <w:contextualSpacing/>
        <w:jc w:val="center"/>
        <w:rPr>
          <w:rFonts w:ascii="Times New Roman" w:hAnsi="Times New Roman" w:cs="Times New Roman"/>
          <w:b/>
          <w:sz w:val="26"/>
          <w:szCs w:val="26"/>
        </w:rPr>
      </w:pPr>
      <w:r w:rsidRPr="00D13D28">
        <w:rPr>
          <w:rFonts w:ascii="Times New Roman" w:hAnsi="Times New Roman" w:cs="Times New Roman"/>
          <w:b/>
          <w:sz w:val="26"/>
          <w:szCs w:val="26"/>
        </w:rPr>
        <w:t>«</w:t>
      </w:r>
      <w:proofErr w:type="gramStart"/>
      <w:r>
        <w:rPr>
          <w:rFonts w:ascii="Times New Roman" w:hAnsi="Times New Roman" w:cs="Times New Roman"/>
          <w:b/>
          <w:sz w:val="26"/>
          <w:szCs w:val="26"/>
        </w:rPr>
        <w:t xml:space="preserve">Вочепшийское </w:t>
      </w:r>
      <w:r w:rsidRPr="00D13D28">
        <w:rPr>
          <w:rFonts w:ascii="Times New Roman" w:hAnsi="Times New Roman" w:cs="Times New Roman"/>
          <w:b/>
          <w:sz w:val="26"/>
          <w:szCs w:val="26"/>
        </w:rPr>
        <w:t xml:space="preserve"> </w:t>
      </w:r>
      <w:r>
        <w:rPr>
          <w:rFonts w:ascii="Times New Roman" w:hAnsi="Times New Roman" w:cs="Times New Roman"/>
          <w:b/>
          <w:sz w:val="24"/>
          <w:szCs w:val="24"/>
        </w:rPr>
        <w:t>сельское</w:t>
      </w:r>
      <w:proofErr w:type="gramEnd"/>
      <w:r>
        <w:rPr>
          <w:rFonts w:ascii="Times New Roman" w:hAnsi="Times New Roman" w:cs="Times New Roman"/>
          <w:b/>
          <w:sz w:val="24"/>
          <w:szCs w:val="24"/>
        </w:rPr>
        <w:t xml:space="preserve"> поселение</w:t>
      </w:r>
      <w:r w:rsidRPr="00D13D28">
        <w:rPr>
          <w:rFonts w:ascii="Times New Roman" w:hAnsi="Times New Roman" w:cs="Times New Roman"/>
          <w:b/>
          <w:sz w:val="26"/>
          <w:szCs w:val="26"/>
        </w:rPr>
        <w:t>»</w:t>
      </w:r>
    </w:p>
    <w:p w:rsidR="005747B8" w:rsidRPr="00D13D28" w:rsidRDefault="005747B8" w:rsidP="005747B8">
      <w:pPr>
        <w:suppressAutoHyphens/>
        <w:contextualSpacing/>
        <w:jc w:val="center"/>
        <w:rPr>
          <w:rFonts w:ascii="Times New Roman" w:hAnsi="Times New Roman" w:cs="Times New Roman"/>
          <w:b/>
          <w:sz w:val="26"/>
          <w:szCs w:val="26"/>
        </w:rPr>
      </w:pPr>
      <w:bookmarkStart w:id="0" w:name="_GoBack"/>
      <w:bookmarkEnd w:id="0"/>
    </w:p>
    <w:p w:rsidR="005747B8" w:rsidRPr="00D13D28" w:rsidRDefault="005747B8" w:rsidP="005747B8">
      <w:pPr>
        <w:suppressAutoHyphens/>
        <w:contextualSpacing/>
        <w:jc w:val="center"/>
        <w:rPr>
          <w:rFonts w:ascii="Times New Roman" w:hAnsi="Times New Roman" w:cs="Times New Roman"/>
          <w:b/>
        </w:rPr>
      </w:pPr>
      <w:r w:rsidRPr="00D13D28">
        <w:rPr>
          <w:rFonts w:ascii="Times New Roman" w:hAnsi="Times New Roman" w:cs="Times New Roman"/>
          <w:b/>
          <w:sz w:val="26"/>
          <w:szCs w:val="26"/>
        </w:rPr>
        <w:t>ПОСТАНОВЛЕНИЕ</w:t>
      </w:r>
    </w:p>
    <w:p w:rsidR="005747B8" w:rsidRPr="00D13D28" w:rsidRDefault="005747B8" w:rsidP="005747B8">
      <w:pPr>
        <w:suppressAutoHyphens/>
        <w:contextualSpacing/>
        <w:jc w:val="center"/>
        <w:rPr>
          <w:rFonts w:ascii="Times New Roman" w:hAnsi="Times New Roman" w:cs="Times New Roman"/>
          <w:b/>
          <w:sz w:val="26"/>
          <w:szCs w:val="26"/>
          <w:u w:val="single"/>
        </w:rPr>
      </w:pPr>
      <w:r>
        <w:rPr>
          <w:rFonts w:ascii="Times New Roman" w:hAnsi="Times New Roman" w:cs="Times New Roman"/>
          <w:b/>
          <w:sz w:val="26"/>
          <w:szCs w:val="26"/>
          <w:u w:val="single"/>
        </w:rPr>
        <w:t>от 00</w:t>
      </w:r>
      <w:r>
        <w:rPr>
          <w:rFonts w:ascii="Times New Roman" w:hAnsi="Times New Roman" w:cs="Times New Roman"/>
          <w:b/>
          <w:sz w:val="26"/>
          <w:szCs w:val="26"/>
          <w:u w:val="single"/>
        </w:rPr>
        <w:t xml:space="preserve">. </w:t>
      </w:r>
      <w:r>
        <w:rPr>
          <w:rFonts w:ascii="Times New Roman" w:hAnsi="Times New Roman" w:cs="Times New Roman"/>
          <w:b/>
          <w:sz w:val="26"/>
          <w:szCs w:val="26"/>
          <w:u w:val="single"/>
        </w:rPr>
        <w:t>00</w:t>
      </w:r>
      <w:r>
        <w:rPr>
          <w:rFonts w:ascii="Times New Roman" w:hAnsi="Times New Roman" w:cs="Times New Roman"/>
          <w:b/>
          <w:sz w:val="26"/>
          <w:szCs w:val="26"/>
          <w:u w:val="single"/>
        </w:rPr>
        <w:t>.</w:t>
      </w:r>
      <w:r>
        <w:rPr>
          <w:rFonts w:ascii="Times New Roman" w:hAnsi="Times New Roman" w:cs="Times New Roman"/>
          <w:b/>
          <w:sz w:val="26"/>
          <w:szCs w:val="26"/>
          <w:u w:val="single"/>
        </w:rPr>
        <w:t>0000</w:t>
      </w:r>
      <w:r>
        <w:rPr>
          <w:rFonts w:ascii="Times New Roman" w:hAnsi="Times New Roman" w:cs="Times New Roman"/>
          <w:b/>
          <w:sz w:val="26"/>
          <w:szCs w:val="26"/>
          <w:u w:val="single"/>
        </w:rPr>
        <w:t xml:space="preserve">г. № </w:t>
      </w:r>
      <w:r>
        <w:rPr>
          <w:rFonts w:ascii="Times New Roman" w:hAnsi="Times New Roman" w:cs="Times New Roman"/>
          <w:b/>
          <w:sz w:val="26"/>
          <w:szCs w:val="26"/>
          <w:u w:val="single"/>
        </w:rPr>
        <w:t>00</w:t>
      </w:r>
    </w:p>
    <w:p w:rsidR="005747B8" w:rsidRPr="00D13D28" w:rsidRDefault="005747B8" w:rsidP="005747B8">
      <w:pPr>
        <w:suppressAutoHyphens/>
        <w:contextualSpacing/>
        <w:jc w:val="center"/>
        <w:rPr>
          <w:rFonts w:ascii="Times New Roman" w:hAnsi="Times New Roman" w:cs="Times New Roman"/>
          <w:b/>
        </w:rPr>
      </w:pPr>
      <w:r w:rsidRPr="00D13D28">
        <w:rPr>
          <w:rFonts w:ascii="Times New Roman" w:hAnsi="Times New Roman" w:cs="Times New Roman"/>
          <w:b/>
          <w:sz w:val="26"/>
          <w:szCs w:val="26"/>
        </w:rPr>
        <w:t>а.Вочепший</w:t>
      </w:r>
    </w:p>
    <w:p w:rsidR="005747B8" w:rsidRPr="00AE5DC0" w:rsidRDefault="005747B8" w:rsidP="005747B8">
      <w:pPr>
        <w:pStyle w:val="a3"/>
        <w:jc w:val="center"/>
        <w:rPr>
          <w:b/>
          <w:sz w:val="24"/>
          <w:szCs w:val="24"/>
        </w:rPr>
      </w:pPr>
      <w:r>
        <w:rPr>
          <w:rFonts w:eastAsia="Calibri"/>
          <w:b/>
          <w:sz w:val="24"/>
          <w:szCs w:val="24"/>
        </w:rPr>
        <w:t xml:space="preserve"> </w:t>
      </w:r>
      <w:r w:rsidRPr="00AE5DC0">
        <w:rPr>
          <w:b/>
          <w:spacing w:val="-2"/>
          <w:sz w:val="24"/>
          <w:szCs w:val="24"/>
        </w:rPr>
        <w:t xml:space="preserve">Об утверждении </w:t>
      </w:r>
      <w:proofErr w:type="gramStart"/>
      <w:r>
        <w:rPr>
          <w:b/>
          <w:sz w:val="24"/>
          <w:szCs w:val="24"/>
        </w:rPr>
        <w:t>Административного  регламента</w:t>
      </w:r>
      <w:proofErr w:type="gramEnd"/>
      <w:r>
        <w:rPr>
          <w:b/>
          <w:sz w:val="24"/>
          <w:szCs w:val="24"/>
        </w:rPr>
        <w:t xml:space="preserve"> </w:t>
      </w:r>
      <w:r w:rsidRPr="00AE5DC0">
        <w:rPr>
          <w:b/>
          <w:sz w:val="24"/>
          <w:szCs w:val="24"/>
        </w:rPr>
        <w:t>предоставления</w:t>
      </w:r>
      <w:r w:rsidRPr="00AE5DC0">
        <w:rPr>
          <w:b/>
          <w:spacing w:val="1"/>
          <w:sz w:val="24"/>
          <w:szCs w:val="24"/>
        </w:rPr>
        <w:t xml:space="preserve"> </w:t>
      </w:r>
      <w:r w:rsidRPr="00AE5DC0">
        <w:rPr>
          <w:b/>
          <w:sz w:val="24"/>
          <w:szCs w:val="24"/>
        </w:rPr>
        <w:t>муниципальной услуги «Направление уведомления о</w:t>
      </w:r>
      <w:r w:rsidRPr="00AE5DC0">
        <w:rPr>
          <w:b/>
          <w:spacing w:val="1"/>
          <w:sz w:val="24"/>
          <w:szCs w:val="24"/>
        </w:rPr>
        <w:t xml:space="preserve"> </w:t>
      </w:r>
      <w:r w:rsidRPr="00AE5DC0">
        <w:rPr>
          <w:b/>
          <w:sz w:val="24"/>
          <w:szCs w:val="24"/>
        </w:rPr>
        <w:t>планируемом сносе объекта капитального</w:t>
      </w:r>
    </w:p>
    <w:p w:rsidR="005747B8" w:rsidRPr="00AE5DC0" w:rsidRDefault="005747B8" w:rsidP="005747B8">
      <w:pPr>
        <w:pStyle w:val="a3"/>
        <w:jc w:val="center"/>
        <w:rPr>
          <w:b/>
          <w:sz w:val="24"/>
          <w:szCs w:val="24"/>
        </w:rPr>
      </w:pPr>
      <w:r w:rsidRPr="00AE5DC0">
        <w:rPr>
          <w:b/>
          <w:sz w:val="24"/>
          <w:szCs w:val="24"/>
        </w:rPr>
        <w:t xml:space="preserve">строительства и уведомления </w:t>
      </w:r>
      <w:proofErr w:type="gramStart"/>
      <w:r w:rsidRPr="00AE5DC0">
        <w:rPr>
          <w:b/>
          <w:sz w:val="24"/>
          <w:szCs w:val="24"/>
        </w:rPr>
        <w:t xml:space="preserve">о </w:t>
      </w:r>
      <w:r w:rsidRPr="00AE5DC0">
        <w:rPr>
          <w:b/>
          <w:spacing w:val="-67"/>
          <w:sz w:val="24"/>
          <w:szCs w:val="24"/>
        </w:rPr>
        <w:t xml:space="preserve"> </w:t>
      </w:r>
      <w:r w:rsidRPr="00AE5DC0">
        <w:rPr>
          <w:b/>
          <w:sz w:val="24"/>
          <w:szCs w:val="24"/>
        </w:rPr>
        <w:t>завершении</w:t>
      </w:r>
      <w:proofErr w:type="gramEnd"/>
      <w:r w:rsidRPr="00AE5DC0">
        <w:rPr>
          <w:b/>
          <w:spacing w:val="-2"/>
          <w:sz w:val="24"/>
          <w:szCs w:val="24"/>
        </w:rPr>
        <w:t xml:space="preserve"> </w:t>
      </w:r>
      <w:r w:rsidRPr="00AE5DC0">
        <w:rPr>
          <w:b/>
          <w:sz w:val="24"/>
          <w:szCs w:val="24"/>
        </w:rPr>
        <w:t>сноса</w:t>
      </w:r>
      <w:r w:rsidRPr="00AE5DC0">
        <w:rPr>
          <w:b/>
          <w:spacing w:val="-2"/>
          <w:sz w:val="24"/>
          <w:szCs w:val="24"/>
        </w:rPr>
        <w:t xml:space="preserve"> </w:t>
      </w:r>
      <w:r w:rsidRPr="00AE5DC0">
        <w:rPr>
          <w:b/>
          <w:sz w:val="24"/>
          <w:szCs w:val="24"/>
        </w:rPr>
        <w:t>объекта</w:t>
      </w:r>
      <w:r w:rsidRPr="00AE5DC0">
        <w:rPr>
          <w:b/>
          <w:spacing w:val="-2"/>
          <w:sz w:val="24"/>
          <w:szCs w:val="24"/>
        </w:rPr>
        <w:t xml:space="preserve"> </w:t>
      </w:r>
      <w:r w:rsidRPr="00AE5DC0">
        <w:rPr>
          <w:b/>
          <w:sz w:val="24"/>
          <w:szCs w:val="24"/>
        </w:rPr>
        <w:t>капитального</w:t>
      </w:r>
      <w:r w:rsidRPr="00AE5DC0">
        <w:rPr>
          <w:b/>
          <w:spacing w:val="-3"/>
          <w:sz w:val="24"/>
          <w:szCs w:val="24"/>
        </w:rPr>
        <w:t xml:space="preserve"> </w:t>
      </w:r>
      <w:r>
        <w:rPr>
          <w:b/>
          <w:spacing w:val="-3"/>
          <w:sz w:val="24"/>
          <w:szCs w:val="24"/>
        </w:rPr>
        <w:t>с</w:t>
      </w:r>
      <w:r w:rsidRPr="00AE5DC0">
        <w:rPr>
          <w:b/>
          <w:sz w:val="24"/>
          <w:szCs w:val="24"/>
        </w:rPr>
        <w:t>троительства»</w:t>
      </w:r>
      <w:r w:rsidRPr="00AE5DC0">
        <w:rPr>
          <w:b/>
          <w:spacing w:val="-2"/>
          <w:sz w:val="24"/>
          <w:szCs w:val="24"/>
        </w:rPr>
        <w:t xml:space="preserve"> </w:t>
      </w:r>
      <w:r>
        <w:rPr>
          <w:b/>
          <w:spacing w:val="-2"/>
          <w:sz w:val="24"/>
          <w:szCs w:val="24"/>
        </w:rPr>
        <w:t xml:space="preserve"> </w:t>
      </w:r>
    </w:p>
    <w:p w:rsidR="005747B8" w:rsidRPr="00345DAC" w:rsidRDefault="005747B8" w:rsidP="005747B8">
      <w:pPr>
        <w:jc w:val="both"/>
        <w:rPr>
          <w:rFonts w:ascii="Times New Roman" w:hAnsi="Times New Roman" w:cs="Times New Roman"/>
          <w:spacing w:val="-3"/>
          <w:sz w:val="24"/>
          <w:szCs w:val="24"/>
        </w:rPr>
      </w:pPr>
      <w:r w:rsidRPr="00345DAC">
        <w:rPr>
          <w:rFonts w:ascii="Times New Roman" w:hAnsi="Times New Roman" w:cs="Times New Roman"/>
          <w:sz w:val="24"/>
          <w:szCs w:val="24"/>
        </w:rPr>
        <w:t xml:space="preserve">        В целях исполнения </w:t>
      </w:r>
      <w:hyperlink r:id="rId4">
        <w:r w:rsidRPr="00345DAC">
          <w:rPr>
            <w:rFonts w:ascii="Times New Roman" w:hAnsi="Times New Roman" w:cs="Times New Roman"/>
            <w:sz w:val="24"/>
            <w:szCs w:val="24"/>
          </w:rPr>
          <w:t>письма</w:t>
        </w:r>
        <w:r w:rsidRPr="00345DAC">
          <w:rPr>
            <w:rFonts w:ascii="Times New Roman" w:hAnsi="Times New Roman" w:cs="Times New Roman"/>
            <w:spacing w:val="-3"/>
            <w:sz w:val="24"/>
            <w:szCs w:val="24"/>
          </w:rPr>
          <w:t xml:space="preserve"> администрации муниципального образования «Теучежский район» от  19.12.2025г. №01-19-4770 о направлении проекта типового административного регламента предоставления муниципальной услуги</w:t>
        </w:r>
        <w:r w:rsidRPr="00345DAC">
          <w:rPr>
            <w:rFonts w:ascii="Times New Roman" w:hAnsi="Times New Roman" w:cs="Times New Roman"/>
            <w:sz w:val="24"/>
            <w:szCs w:val="24"/>
          </w:rPr>
          <w:t xml:space="preserve"> «Направление уведомления о планируемом сносе объекта капитального строительства и уведомления о завершении сноса объекта капитального строительства», так же на основании поручения Комитета Республики Адыгея по взаимодействию с органами местного самоуправления № 04-2025 от 16.12.2025г. о необходимости привести в соответствие с предоставленным типовым регламентом действующий административный регламент, администрация муниципального образования «Вочепшийское сельское поселение» </w:t>
        </w:r>
      </w:hyperlink>
    </w:p>
    <w:p w:rsidR="005747B8" w:rsidRPr="00345DAC" w:rsidRDefault="005747B8" w:rsidP="005747B8">
      <w:pPr>
        <w:shd w:val="clear" w:color="auto" w:fill="FFFFFF"/>
        <w:tabs>
          <w:tab w:val="num" w:pos="0"/>
        </w:tabs>
        <w:jc w:val="both"/>
        <w:rPr>
          <w:rFonts w:ascii="Times New Roman" w:eastAsia="font295" w:hAnsi="Times New Roman" w:cs="Times New Roman"/>
          <w:sz w:val="24"/>
          <w:szCs w:val="24"/>
        </w:rPr>
      </w:pPr>
      <w:r w:rsidRPr="00345DAC">
        <w:rPr>
          <w:rFonts w:ascii="Times New Roman" w:hAnsi="Times New Roman" w:cs="Times New Roman"/>
          <w:color w:val="1A1A1A"/>
          <w:sz w:val="24"/>
          <w:szCs w:val="24"/>
        </w:rPr>
        <w:t xml:space="preserve">                                                      </w:t>
      </w:r>
      <w:r w:rsidRPr="00345DAC">
        <w:rPr>
          <w:rFonts w:ascii="Times New Roman" w:eastAsia="font295" w:hAnsi="Times New Roman" w:cs="Times New Roman"/>
          <w:b/>
          <w:bCs/>
          <w:color w:val="26282F"/>
          <w:sz w:val="24"/>
          <w:szCs w:val="24"/>
        </w:rPr>
        <w:t>ПОСТАНОВЛЯЮ:</w:t>
      </w:r>
    </w:p>
    <w:p w:rsidR="005747B8" w:rsidRPr="00345DAC" w:rsidRDefault="005747B8" w:rsidP="005747B8">
      <w:pPr>
        <w:pStyle w:val="TableParagraph"/>
        <w:jc w:val="both"/>
        <w:rPr>
          <w:sz w:val="24"/>
          <w:szCs w:val="24"/>
        </w:rPr>
      </w:pPr>
      <w:r w:rsidRPr="00345DAC">
        <w:rPr>
          <w:sz w:val="24"/>
          <w:szCs w:val="24"/>
        </w:rPr>
        <w:t xml:space="preserve">       1.</w:t>
      </w:r>
      <w:r w:rsidRPr="00345DAC">
        <w:rPr>
          <w:rFonts w:eastAsia="Calibri"/>
          <w:b/>
          <w:sz w:val="24"/>
          <w:szCs w:val="24"/>
        </w:rPr>
        <w:t xml:space="preserve"> </w:t>
      </w:r>
      <w:proofErr w:type="gramStart"/>
      <w:r w:rsidRPr="00345DAC">
        <w:rPr>
          <w:sz w:val="24"/>
          <w:szCs w:val="24"/>
        </w:rPr>
        <w:t>Утвердить  Административный</w:t>
      </w:r>
      <w:proofErr w:type="gramEnd"/>
      <w:r w:rsidRPr="00345DAC">
        <w:rPr>
          <w:sz w:val="24"/>
          <w:szCs w:val="24"/>
        </w:rPr>
        <w:t xml:space="preserve"> регламент предоставления муниципальной услуги </w:t>
      </w:r>
      <w:r w:rsidRPr="00345DAC">
        <w:rPr>
          <w:rFonts w:eastAsia="Calibri"/>
          <w:sz w:val="24"/>
          <w:szCs w:val="24"/>
        </w:rPr>
        <w:t xml:space="preserve">«Направление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r w:rsidRPr="00345DAC">
        <w:rPr>
          <w:sz w:val="24"/>
          <w:szCs w:val="24"/>
        </w:rPr>
        <w:t xml:space="preserve">согласно  приложению №1 к настоящему постановлению.                     </w:t>
      </w:r>
    </w:p>
    <w:p w:rsidR="005747B8" w:rsidRPr="00345DAC" w:rsidRDefault="005747B8" w:rsidP="005747B8">
      <w:pPr>
        <w:pStyle w:val="a3"/>
        <w:jc w:val="both"/>
        <w:rPr>
          <w:sz w:val="24"/>
          <w:szCs w:val="24"/>
        </w:rPr>
      </w:pPr>
      <w:r w:rsidRPr="00345DAC">
        <w:rPr>
          <w:rFonts w:eastAsia="Calibri"/>
          <w:sz w:val="24"/>
          <w:szCs w:val="24"/>
        </w:rPr>
        <w:t xml:space="preserve">       2. </w:t>
      </w:r>
      <w:r w:rsidRPr="00345DAC">
        <w:rPr>
          <w:sz w:val="24"/>
          <w:szCs w:val="24"/>
        </w:rPr>
        <w:t>Административный регламент предоставления</w:t>
      </w:r>
      <w:r w:rsidRPr="00345DAC">
        <w:rPr>
          <w:spacing w:val="1"/>
          <w:sz w:val="24"/>
          <w:szCs w:val="24"/>
        </w:rPr>
        <w:t xml:space="preserve"> </w:t>
      </w:r>
      <w:r w:rsidRPr="00345DAC">
        <w:rPr>
          <w:sz w:val="24"/>
          <w:szCs w:val="24"/>
        </w:rPr>
        <w:t>муниципальной услуги «Направление уведомления о</w:t>
      </w:r>
      <w:r w:rsidRPr="00345DAC">
        <w:rPr>
          <w:spacing w:val="1"/>
          <w:sz w:val="24"/>
          <w:szCs w:val="24"/>
        </w:rPr>
        <w:t xml:space="preserve"> </w:t>
      </w:r>
      <w:r w:rsidRPr="00345DAC">
        <w:rPr>
          <w:sz w:val="24"/>
          <w:szCs w:val="24"/>
        </w:rPr>
        <w:t xml:space="preserve">планируемом сносе объекта капитального строительства и уведомления </w:t>
      </w:r>
      <w:proofErr w:type="gramStart"/>
      <w:r w:rsidRPr="00345DAC">
        <w:rPr>
          <w:sz w:val="24"/>
          <w:szCs w:val="24"/>
        </w:rPr>
        <w:t xml:space="preserve">о </w:t>
      </w:r>
      <w:r w:rsidRPr="00345DAC">
        <w:rPr>
          <w:spacing w:val="-67"/>
          <w:sz w:val="24"/>
          <w:szCs w:val="24"/>
        </w:rPr>
        <w:t xml:space="preserve"> </w:t>
      </w:r>
      <w:r w:rsidRPr="00345DAC">
        <w:rPr>
          <w:sz w:val="24"/>
          <w:szCs w:val="24"/>
        </w:rPr>
        <w:t>завершении</w:t>
      </w:r>
      <w:proofErr w:type="gramEnd"/>
      <w:r w:rsidRPr="00345DAC">
        <w:rPr>
          <w:spacing w:val="-2"/>
          <w:sz w:val="24"/>
          <w:szCs w:val="24"/>
        </w:rPr>
        <w:t xml:space="preserve"> </w:t>
      </w:r>
      <w:r w:rsidRPr="00345DAC">
        <w:rPr>
          <w:sz w:val="24"/>
          <w:szCs w:val="24"/>
        </w:rPr>
        <w:t>сноса</w:t>
      </w:r>
      <w:r w:rsidRPr="00345DAC">
        <w:rPr>
          <w:spacing w:val="-2"/>
          <w:sz w:val="24"/>
          <w:szCs w:val="24"/>
        </w:rPr>
        <w:t xml:space="preserve"> </w:t>
      </w:r>
      <w:r w:rsidRPr="00345DAC">
        <w:rPr>
          <w:sz w:val="24"/>
          <w:szCs w:val="24"/>
        </w:rPr>
        <w:t>объекта</w:t>
      </w:r>
      <w:r w:rsidRPr="00345DAC">
        <w:rPr>
          <w:spacing w:val="-2"/>
          <w:sz w:val="24"/>
          <w:szCs w:val="24"/>
        </w:rPr>
        <w:t xml:space="preserve"> </w:t>
      </w:r>
      <w:r w:rsidRPr="00345DAC">
        <w:rPr>
          <w:sz w:val="24"/>
          <w:szCs w:val="24"/>
        </w:rPr>
        <w:t>капитального</w:t>
      </w:r>
      <w:r w:rsidRPr="00345DAC">
        <w:rPr>
          <w:spacing w:val="-3"/>
          <w:sz w:val="24"/>
          <w:szCs w:val="24"/>
        </w:rPr>
        <w:t xml:space="preserve"> </w:t>
      </w:r>
      <w:r w:rsidRPr="00345DAC">
        <w:rPr>
          <w:sz w:val="24"/>
          <w:szCs w:val="24"/>
        </w:rPr>
        <w:t>строительства»</w:t>
      </w:r>
      <w:r w:rsidRPr="00345DAC">
        <w:rPr>
          <w:spacing w:val="-2"/>
          <w:sz w:val="24"/>
          <w:szCs w:val="24"/>
        </w:rPr>
        <w:t xml:space="preserve"> от 10.02.2022г. №05,  и  изменения от 25.07.2024г. №23 считать утратившим силу.</w:t>
      </w:r>
      <w:r w:rsidRPr="00345DAC">
        <w:rPr>
          <w:sz w:val="24"/>
          <w:szCs w:val="24"/>
        </w:rPr>
        <w:t xml:space="preserve">            </w:t>
      </w:r>
    </w:p>
    <w:p w:rsidR="005747B8" w:rsidRPr="00345DAC" w:rsidRDefault="005747B8" w:rsidP="005747B8">
      <w:pPr>
        <w:pStyle w:val="TableParagraph"/>
        <w:jc w:val="both"/>
        <w:rPr>
          <w:sz w:val="24"/>
          <w:szCs w:val="24"/>
        </w:rPr>
      </w:pPr>
      <w:r w:rsidRPr="00345DAC">
        <w:rPr>
          <w:sz w:val="24"/>
          <w:szCs w:val="24"/>
        </w:rPr>
        <w:t xml:space="preserve">     3. Разместить настоящее </w:t>
      </w:r>
      <w:proofErr w:type="gramStart"/>
      <w:r w:rsidRPr="00345DAC">
        <w:rPr>
          <w:sz w:val="24"/>
          <w:szCs w:val="24"/>
        </w:rPr>
        <w:t>постановление  на</w:t>
      </w:r>
      <w:proofErr w:type="gramEnd"/>
      <w:r w:rsidRPr="00345DAC">
        <w:rPr>
          <w:sz w:val="24"/>
          <w:szCs w:val="24"/>
        </w:rPr>
        <w:t xml:space="preserve"> официальном сайте администрации муниципального образования  "Вочепшийское  сельское поселение". </w:t>
      </w:r>
    </w:p>
    <w:p w:rsidR="005747B8" w:rsidRPr="00345DAC" w:rsidRDefault="005747B8" w:rsidP="005747B8">
      <w:pPr>
        <w:pStyle w:val="TableParagraph"/>
        <w:jc w:val="both"/>
        <w:rPr>
          <w:sz w:val="24"/>
          <w:szCs w:val="24"/>
        </w:rPr>
      </w:pPr>
      <w:r w:rsidRPr="00345DAC">
        <w:rPr>
          <w:sz w:val="24"/>
          <w:szCs w:val="24"/>
        </w:rPr>
        <w:t xml:space="preserve">     4. Настоящее постановление вступает в силу с момента его размещения на официальном сайте.</w:t>
      </w:r>
    </w:p>
    <w:p w:rsidR="005747B8" w:rsidRPr="00345DAC" w:rsidRDefault="005747B8" w:rsidP="005747B8">
      <w:pPr>
        <w:pStyle w:val="TableParagraph"/>
        <w:rPr>
          <w:sz w:val="24"/>
          <w:szCs w:val="24"/>
        </w:rPr>
      </w:pPr>
      <w:r w:rsidRPr="00345DAC">
        <w:rPr>
          <w:sz w:val="24"/>
          <w:szCs w:val="24"/>
        </w:rPr>
        <w:t xml:space="preserve">     5. Контроль за исполнением данного постановления оставляю за собой.</w:t>
      </w:r>
    </w:p>
    <w:p w:rsidR="005747B8" w:rsidRPr="00345DAC" w:rsidRDefault="005747B8" w:rsidP="005747B8">
      <w:pPr>
        <w:jc w:val="both"/>
        <w:rPr>
          <w:rFonts w:ascii="Times New Roman" w:hAnsi="Times New Roman" w:cs="Times New Roman"/>
          <w:sz w:val="24"/>
          <w:szCs w:val="24"/>
        </w:rPr>
      </w:pPr>
      <w:r w:rsidRPr="00345DAC">
        <w:rPr>
          <w:sz w:val="24"/>
          <w:szCs w:val="24"/>
        </w:rPr>
        <w:t xml:space="preserve">     6. </w:t>
      </w:r>
      <w:proofErr w:type="gramStart"/>
      <w:r w:rsidRPr="00345DAC">
        <w:rPr>
          <w:rFonts w:ascii="Times New Roman" w:hAnsi="Times New Roman" w:cs="Times New Roman"/>
          <w:sz w:val="24"/>
          <w:szCs w:val="24"/>
        </w:rPr>
        <w:t>Главному  специалисту</w:t>
      </w:r>
      <w:proofErr w:type="gramEnd"/>
      <w:r w:rsidRPr="00345DAC">
        <w:rPr>
          <w:rFonts w:ascii="Times New Roman" w:hAnsi="Times New Roman" w:cs="Times New Roman"/>
          <w:sz w:val="24"/>
          <w:szCs w:val="24"/>
        </w:rPr>
        <w:t xml:space="preserve"> по земельным и имущественным вопросам администрации муниципального образования «Вочепшийское сельское поселение» исполнение муниципальной услуги осуществлять согласно утвержденному регламенту.</w:t>
      </w:r>
    </w:p>
    <w:p w:rsidR="005747B8" w:rsidRPr="00345DAC" w:rsidRDefault="005747B8" w:rsidP="005747B8">
      <w:pPr>
        <w:pStyle w:val="TableParagraph"/>
        <w:rPr>
          <w:sz w:val="24"/>
          <w:szCs w:val="24"/>
        </w:rPr>
      </w:pPr>
    </w:p>
    <w:p w:rsidR="005747B8" w:rsidRPr="00D13D28" w:rsidRDefault="005747B8" w:rsidP="005747B8">
      <w:pPr>
        <w:pStyle w:val="TableParagraph"/>
        <w:rPr>
          <w:rFonts w:eastAsia="Calibri"/>
          <w:b/>
        </w:rPr>
      </w:pPr>
      <w:r w:rsidRPr="00D13D28">
        <w:rPr>
          <w:rFonts w:eastAsia="Calibri"/>
          <w:b/>
        </w:rPr>
        <w:t xml:space="preserve">  Глава </w:t>
      </w:r>
      <w:proofErr w:type="gramStart"/>
      <w:r w:rsidRPr="00D13D28">
        <w:rPr>
          <w:rFonts w:eastAsia="Calibri"/>
          <w:b/>
        </w:rPr>
        <w:t>администрации  МО</w:t>
      </w:r>
      <w:proofErr w:type="gramEnd"/>
      <w:r w:rsidRPr="00D13D28">
        <w:rPr>
          <w:rFonts w:eastAsia="Calibri"/>
          <w:b/>
        </w:rPr>
        <w:t xml:space="preserve">   </w:t>
      </w:r>
    </w:p>
    <w:p w:rsidR="005747B8" w:rsidRPr="00D13D28" w:rsidRDefault="005747B8" w:rsidP="005747B8">
      <w:pPr>
        <w:pStyle w:val="TableParagraph"/>
        <w:rPr>
          <w:rFonts w:eastAsia="Calibri"/>
          <w:b/>
        </w:rPr>
      </w:pPr>
      <w:r w:rsidRPr="00D13D28">
        <w:rPr>
          <w:rFonts w:eastAsia="Calibri"/>
          <w:b/>
        </w:rPr>
        <w:t xml:space="preserve"> «Вочепшийское сельское </w:t>
      </w:r>
      <w:proofErr w:type="gramStart"/>
      <w:r w:rsidRPr="00D13D28">
        <w:rPr>
          <w:rFonts w:eastAsia="Calibri"/>
          <w:b/>
        </w:rPr>
        <w:t>посе</w:t>
      </w:r>
      <w:bookmarkStart w:id="1" w:name="sub_110"/>
      <w:bookmarkEnd w:id="1"/>
      <w:r w:rsidRPr="00D13D28">
        <w:rPr>
          <w:rFonts w:eastAsia="Calibri"/>
          <w:b/>
        </w:rPr>
        <w:t xml:space="preserve">ление»   </w:t>
      </w:r>
      <w:proofErr w:type="gramEnd"/>
      <w:r>
        <w:rPr>
          <w:rFonts w:eastAsia="Calibri"/>
          <w:b/>
        </w:rPr>
        <w:t xml:space="preserve">                       </w:t>
      </w:r>
      <w:r w:rsidRPr="00D13D28">
        <w:rPr>
          <w:rFonts w:eastAsia="Calibri"/>
          <w:b/>
        </w:rPr>
        <w:t xml:space="preserve">                                                А.В.Тхазфеш</w:t>
      </w:r>
      <w:r w:rsidRPr="00D13D28">
        <w:rPr>
          <w:b/>
        </w:rPr>
        <w:t xml:space="preserve">                   _______________________________________________________________________</w:t>
      </w:r>
      <w:r>
        <w:rPr>
          <w:b/>
        </w:rPr>
        <w:t>____________</w:t>
      </w:r>
    </w:p>
    <w:p w:rsidR="005747B8" w:rsidRDefault="005747B8" w:rsidP="005747B8">
      <w:pPr>
        <w:pStyle w:val="TableParagraph"/>
        <w:rPr>
          <w:sz w:val="24"/>
          <w:szCs w:val="24"/>
        </w:rPr>
      </w:pPr>
      <w:r w:rsidRPr="00D13D28">
        <w:rPr>
          <w:sz w:val="24"/>
          <w:szCs w:val="24"/>
        </w:rPr>
        <w:t xml:space="preserve">Проект внесен: </w:t>
      </w:r>
    </w:p>
    <w:p w:rsidR="005747B8" w:rsidRPr="00D13D28" w:rsidRDefault="005747B8" w:rsidP="005747B8">
      <w:pPr>
        <w:pStyle w:val="TableParagraph"/>
        <w:rPr>
          <w:rFonts w:eastAsia="Calibri"/>
          <w:sz w:val="24"/>
          <w:szCs w:val="24"/>
        </w:rPr>
      </w:pPr>
      <w:proofErr w:type="gramStart"/>
      <w:r w:rsidRPr="00D13D28">
        <w:rPr>
          <w:rFonts w:eastAsia="Calibri"/>
          <w:sz w:val="24"/>
          <w:szCs w:val="24"/>
        </w:rPr>
        <w:t>Главный  специалист</w:t>
      </w:r>
      <w:proofErr w:type="gramEnd"/>
      <w:r w:rsidRPr="00D13D28">
        <w:rPr>
          <w:rFonts w:eastAsia="Calibri"/>
          <w:sz w:val="24"/>
          <w:szCs w:val="24"/>
        </w:rPr>
        <w:t xml:space="preserve"> </w:t>
      </w:r>
    </w:p>
    <w:p w:rsidR="005747B8" w:rsidRDefault="005747B8" w:rsidP="005747B8">
      <w:pPr>
        <w:pStyle w:val="TableParagraph"/>
        <w:rPr>
          <w:b/>
          <w:bCs/>
          <w:color w:val="26282F"/>
          <w:sz w:val="24"/>
          <w:szCs w:val="24"/>
          <w:lang w:eastAsia="ru-RU"/>
        </w:rPr>
      </w:pPr>
      <w:r w:rsidRPr="00D13D28">
        <w:rPr>
          <w:rFonts w:eastAsia="Calibri"/>
          <w:sz w:val="24"/>
          <w:szCs w:val="24"/>
        </w:rPr>
        <w:t xml:space="preserve"> по земельным и имущественным вопросам                                           </w:t>
      </w:r>
      <w:r>
        <w:rPr>
          <w:rFonts w:eastAsia="Calibri"/>
          <w:sz w:val="24"/>
          <w:szCs w:val="24"/>
        </w:rPr>
        <w:t xml:space="preserve">              </w:t>
      </w:r>
      <w:r w:rsidRPr="00D13D28">
        <w:rPr>
          <w:rFonts w:eastAsia="Calibri"/>
          <w:sz w:val="24"/>
          <w:szCs w:val="24"/>
        </w:rPr>
        <w:t>Н.Х. Цей</w:t>
      </w:r>
    </w:p>
    <w:p w:rsidR="005747B8" w:rsidRPr="00D13D28" w:rsidRDefault="005747B8" w:rsidP="005747B8">
      <w:pPr>
        <w:pStyle w:val="TableParagraph"/>
        <w:rPr>
          <w:sz w:val="24"/>
          <w:szCs w:val="24"/>
        </w:rPr>
      </w:pPr>
      <w:r w:rsidRPr="00D13D28">
        <w:rPr>
          <w:sz w:val="24"/>
          <w:szCs w:val="24"/>
        </w:rPr>
        <w:t>Ведущий специалист</w:t>
      </w:r>
    </w:p>
    <w:p w:rsidR="005747B8" w:rsidRPr="00D13D28" w:rsidRDefault="005747B8" w:rsidP="005747B8">
      <w:pPr>
        <w:pStyle w:val="TableParagraph"/>
        <w:rPr>
          <w:sz w:val="24"/>
          <w:szCs w:val="24"/>
        </w:rPr>
      </w:pPr>
      <w:r w:rsidRPr="00D13D28">
        <w:rPr>
          <w:sz w:val="24"/>
          <w:szCs w:val="24"/>
        </w:rPr>
        <w:t xml:space="preserve">по юридическим вопросам                                                                                       Р.К.Беретарь </w:t>
      </w:r>
    </w:p>
    <w:p w:rsidR="005747B8" w:rsidRPr="00D13D28" w:rsidRDefault="005747B8" w:rsidP="005747B8">
      <w:pPr>
        <w:pStyle w:val="TableParagraph"/>
        <w:rPr>
          <w:sz w:val="24"/>
          <w:szCs w:val="24"/>
        </w:rPr>
      </w:pPr>
      <w:r w:rsidRPr="00D13D28">
        <w:rPr>
          <w:sz w:val="24"/>
          <w:szCs w:val="24"/>
        </w:rPr>
        <w:t xml:space="preserve">   </w:t>
      </w:r>
    </w:p>
    <w:p w:rsidR="005747B8" w:rsidRPr="00D13D28" w:rsidRDefault="005747B8" w:rsidP="005747B8">
      <w:pPr>
        <w:pStyle w:val="TableParagraph"/>
        <w:rPr>
          <w:sz w:val="24"/>
          <w:szCs w:val="24"/>
        </w:rPr>
      </w:pPr>
      <w:r w:rsidRPr="00D13D28">
        <w:rPr>
          <w:sz w:val="24"/>
          <w:szCs w:val="24"/>
        </w:rPr>
        <w:t xml:space="preserve"> Согласовано:</w:t>
      </w:r>
    </w:p>
    <w:p w:rsidR="005747B8" w:rsidRPr="00D13D28" w:rsidRDefault="005747B8" w:rsidP="005747B8">
      <w:pPr>
        <w:pStyle w:val="TableParagraph"/>
        <w:rPr>
          <w:sz w:val="24"/>
          <w:szCs w:val="24"/>
        </w:rPr>
      </w:pPr>
      <w:r w:rsidRPr="00D13D28">
        <w:rPr>
          <w:sz w:val="24"/>
          <w:szCs w:val="24"/>
        </w:rPr>
        <w:t xml:space="preserve"> Заместитель главы                                                                                                    А.А.Хут </w:t>
      </w:r>
    </w:p>
    <w:p w:rsidR="005747B8" w:rsidRPr="00D13D28" w:rsidRDefault="005747B8" w:rsidP="005747B8">
      <w:pPr>
        <w:pStyle w:val="TableParagraph"/>
        <w:rPr>
          <w:sz w:val="24"/>
          <w:szCs w:val="24"/>
        </w:rPr>
      </w:pPr>
    </w:p>
    <w:p w:rsidR="005747B8" w:rsidRPr="00D13D28" w:rsidRDefault="005747B8" w:rsidP="005747B8">
      <w:pPr>
        <w:pStyle w:val="TableParagraph"/>
        <w:rPr>
          <w:rFonts w:eastAsia="Calibri"/>
          <w:sz w:val="24"/>
          <w:szCs w:val="24"/>
        </w:rPr>
      </w:pPr>
      <w:r w:rsidRPr="00D13D28">
        <w:rPr>
          <w:rFonts w:eastAsia="Calibri"/>
          <w:sz w:val="24"/>
          <w:szCs w:val="24"/>
        </w:rPr>
        <w:t xml:space="preserve">  </w:t>
      </w:r>
      <w:r>
        <w:rPr>
          <w:rFonts w:eastAsia="Calibri"/>
          <w:sz w:val="24"/>
          <w:szCs w:val="24"/>
        </w:rPr>
        <w:t xml:space="preserve"> </w:t>
      </w:r>
    </w:p>
    <w:p w:rsidR="005747B8" w:rsidRDefault="005747B8" w:rsidP="005747B8">
      <w:pPr>
        <w:jc w:val="center"/>
        <w:rPr>
          <w:rFonts w:ascii="Times New Roman" w:hAnsi="Times New Roman" w:cs="Times New Roman"/>
          <w:b/>
          <w:bCs/>
          <w:sz w:val="24"/>
          <w:szCs w:val="24"/>
        </w:rPr>
      </w:pPr>
    </w:p>
    <w:p w:rsidR="005747B8" w:rsidRDefault="005747B8" w:rsidP="005747B8">
      <w:pPr>
        <w:jc w:val="center"/>
        <w:rPr>
          <w:rFonts w:ascii="Times New Roman" w:hAnsi="Times New Roman" w:cs="Times New Roman"/>
          <w:b/>
          <w:bCs/>
          <w:sz w:val="24"/>
          <w:szCs w:val="24"/>
        </w:rPr>
      </w:pPr>
    </w:p>
    <w:p w:rsidR="005747B8" w:rsidRDefault="005747B8" w:rsidP="005747B8">
      <w:pPr>
        <w:pStyle w:val="a3"/>
        <w:jc w:val="right"/>
      </w:pPr>
      <w:proofErr w:type="gramStart"/>
      <w:r w:rsidRPr="0035586E">
        <w:t xml:space="preserve">приложение </w:t>
      </w:r>
      <w:r>
        <w:t xml:space="preserve"> №</w:t>
      </w:r>
      <w:proofErr w:type="gramEnd"/>
      <w:r>
        <w:t xml:space="preserve">1 </w:t>
      </w:r>
    </w:p>
    <w:p w:rsidR="005747B8" w:rsidRDefault="005747B8" w:rsidP="005747B8">
      <w:pPr>
        <w:pStyle w:val="a3"/>
        <w:jc w:val="right"/>
      </w:pPr>
      <w:r w:rsidRPr="003C64EF">
        <w:t xml:space="preserve">к </w:t>
      </w:r>
      <w:proofErr w:type="gramStart"/>
      <w:r w:rsidRPr="003C64EF">
        <w:t>по</w:t>
      </w:r>
      <w:r>
        <w:t>становлению  от</w:t>
      </w:r>
      <w:proofErr w:type="gramEnd"/>
      <w:r>
        <w:t xml:space="preserve"> 00.00.0000г. №00</w:t>
      </w:r>
      <w:r>
        <w:t xml:space="preserve"> </w:t>
      </w:r>
    </w:p>
    <w:p w:rsidR="005747B8" w:rsidRDefault="005747B8" w:rsidP="005747B8">
      <w:pPr>
        <w:pStyle w:val="a3"/>
        <w:jc w:val="right"/>
        <w:rPr>
          <w:rFonts w:ascii="Times New Roman CYR" w:hAnsi="Times New Roman CYR" w:cs="Times New Roman CYR"/>
          <w:highlight w:val="white"/>
        </w:rPr>
      </w:pPr>
      <w:r w:rsidRPr="003C64EF">
        <w:rPr>
          <w:rFonts w:ascii="Times New Roman CYR" w:hAnsi="Times New Roman CYR" w:cs="Times New Roman CYR"/>
          <w:highlight w:val="white"/>
        </w:rPr>
        <w:t xml:space="preserve">к административному регламенту </w:t>
      </w:r>
    </w:p>
    <w:p w:rsidR="005747B8" w:rsidRDefault="005747B8" w:rsidP="005747B8">
      <w:pPr>
        <w:pStyle w:val="a3"/>
        <w:jc w:val="right"/>
        <w:rPr>
          <w:rFonts w:ascii="Times New Roman CYR" w:hAnsi="Times New Roman CYR" w:cs="Times New Roman CYR"/>
          <w:highlight w:val="white"/>
        </w:rPr>
      </w:pPr>
      <w:r w:rsidRPr="003C64EF">
        <w:rPr>
          <w:rFonts w:ascii="Times New Roman CYR" w:hAnsi="Times New Roman CYR" w:cs="Times New Roman CYR"/>
          <w:highlight w:val="white"/>
        </w:rPr>
        <w:t xml:space="preserve">предоставления муниципальной услуги </w:t>
      </w:r>
    </w:p>
    <w:p w:rsidR="005747B8" w:rsidRDefault="005747B8" w:rsidP="005747B8">
      <w:pPr>
        <w:pStyle w:val="a3"/>
        <w:jc w:val="right"/>
        <w:rPr>
          <w:rFonts w:ascii="Times New Roman CYR" w:hAnsi="Times New Roman CYR" w:cs="Times New Roman CYR"/>
          <w:highlight w:val="white"/>
        </w:rPr>
      </w:pPr>
      <w:r w:rsidRPr="003C64EF">
        <w:rPr>
          <w:highlight w:val="white"/>
        </w:rPr>
        <w:t>«</w:t>
      </w:r>
      <w:r w:rsidRPr="003C64EF">
        <w:rPr>
          <w:rFonts w:ascii="Times New Roman CYR" w:hAnsi="Times New Roman CYR" w:cs="Times New Roman CYR"/>
          <w:highlight w:val="white"/>
        </w:rPr>
        <w:t>Направление уведомления о планируемом</w:t>
      </w:r>
    </w:p>
    <w:p w:rsidR="005747B8" w:rsidRDefault="005747B8" w:rsidP="005747B8">
      <w:pPr>
        <w:pStyle w:val="a3"/>
        <w:jc w:val="right"/>
        <w:rPr>
          <w:rFonts w:ascii="Times New Roman CYR" w:hAnsi="Times New Roman CYR" w:cs="Times New Roman CYR"/>
          <w:highlight w:val="white"/>
        </w:rPr>
      </w:pPr>
      <w:r w:rsidRPr="003C64EF">
        <w:rPr>
          <w:rFonts w:ascii="Times New Roman CYR" w:hAnsi="Times New Roman CYR" w:cs="Times New Roman CYR"/>
          <w:highlight w:val="white"/>
        </w:rPr>
        <w:t xml:space="preserve"> сносе объекта капитального строительства и</w:t>
      </w:r>
    </w:p>
    <w:p w:rsidR="005747B8" w:rsidRDefault="005747B8" w:rsidP="005747B8">
      <w:pPr>
        <w:pStyle w:val="a3"/>
        <w:jc w:val="right"/>
        <w:rPr>
          <w:rFonts w:ascii="Times New Roman CYR" w:hAnsi="Times New Roman CYR" w:cs="Times New Roman CYR"/>
          <w:highlight w:val="white"/>
        </w:rPr>
      </w:pPr>
      <w:r w:rsidRPr="003C64EF">
        <w:rPr>
          <w:rFonts w:ascii="Times New Roman CYR" w:hAnsi="Times New Roman CYR" w:cs="Times New Roman CYR"/>
          <w:highlight w:val="white"/>
        </w:rPr>
        <w:t xml:space="preserve"> уведомления о завершении сноса объекта</w:t>
      </w:r>
    </w:p>
    <w:p w:rsidR="005747B8" w:rsidRPr="003C64EF" w:rsidRDefault="005747B8" w:rsidP="005747B8">
      <w:pPr>
        <w:pStyle w:val="a3"/>
        <w:jc w:val="right"/>
      </w:pPr>
      <w:r w:rsidRPr="003C64EF">
        <w:rPr>
          <w:rFonts w:ascii="Times New Roman CYR" w:hAnsi="Times New Roman CYR" w:cs="Times New Roman CYR"/>
          <w:highlight w:val="white"/>
        </w:rPr>
        <w:t xml:space="preserve"> капитального строительства</w:t>
      </w:r>
    </w:p>
    <w:p w:rsidR="005747B8" w:rsidRDefault="005747B8" w:rsidP="005747B8">
      <w:pPr>
        <w:pStyle w:val="a3"/>
        <w:jc w:val="right"/>
      </w:pPr>
    </w:p>
    <w:p w:rsidR="005747B8" w:rsidRPr="0035586E" w:rsidRDefault="005747B8" w:rsidP="005747B8">
      <w:pPr>
        <w:pStyle w:val="a3"/>
        <w:jc w:val="right"/>
      </w:pPr>
      <w:r w:rsidRPr="0035586E">
        <w:t xml:space="preserve"> </w:t>
      </w:r>
    </w:p>
    <w:p w:rsidR="005747B8" w:rsidRPr="00F26473" w:rsidRDefault="005747B8" w:rsidP="005747B8">
      <w:pPr>
        <w:jc w:val="center"/>
        <w:rPr>
          <w:rFonts w:ascii="Times New Roman" w:hAnsi="Times New Roman" w:cs="Times New Roman"/>
          <w:b/>
          <w:bCs/>
          <w:sz w:val="24"/>
          <w:szCs w:val="24"/>
        </w:rPr>
      </w:pPr>
      <w:r w:rsidRPr="00F26473">
        <w:rPr>
          <w:rFonts w:ascii="Times New Roman" w:hAnsi="Times New Roman" w:cs="Times New Roman"/>
          <w:b/>
          <w:bCs/>
          <w:sz w:val="24"/>
          <w:szCs w:val="24"/>
        </w:rPr>
        <w:t>Административный регламент</w:t>
      </w:r>
    </w:p>
    <w:p w:rsidR="005747B8" w:rsidRPr="00F26473" w:rsidRDefault="005747B8" w:rsidP="005747B8">
      <w:pPr>
        <w:jc w:val="center"/>
        <w:rPr>
          <w:rFonts w:ascii="Times New Roman" w:hAnsi="Times New Roman" w:cs="Times New Roman"/>
          <w:b/>
          <w:bCs/>
          <w:sz w:val="24"/>
          <w:szCs w:val="24"/>
        </w:rPr>
      </w:pPr>
      <w:r w:rsidRPr="00F26473">
        <w:rPr>
          <w:rFonts w:ascii="Times New Roman" w:hAnsi="Times New Roman" w:cs="Times New Roman"/>
          <w:b/>
          <w:bCs/>
          <w:sz w:val="24"/>
          <w:szCs w:val="24"/>
        </w:rPr>
        <w:t>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0151EF">
        <w:rPr>
          <w:rFonts w:ascii="Times New Roman" w:hAnsi="Times New Roman" w:cs="Times New Roman"/>
          <w:b/>
          <w:sz w:val="24"/>
          <w:szCs w:val="24"/>
        </w:rPr>
        <w:t xml:space="preserve">                                                   Раздел I. Общие положения</w:t>
      </w: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Предмет регулирования Административного регламента</w:t>
      </w:r>
    </w:p>
    <w:p w:rsidR="005747B8" w:rsidRPr="00416B6E" w:rsidRDefault="005747B8" w:rsidP="005747B8">
      <w:pPr>
        <w:jc w:val="both"/>
        <w:rPr>
          <w:rFonts w:ascii="Times New Roman" w:hAnsi="Times New Roman" w:cs="Times New Roman"/>
          <w:sz w:val="24"/>
          <w:szCs w:val="24"/>
        </w:rPr>
      </w:pPr>
      <w:r w:rsidRPr="00BE4E6A">
        <w:rPr>
          <w:rFonts w:ascii="Times New Roman" w:hAnsi="Times New Roman" w:cs="Times New Roman"/>
          <w:b/>
          <w:sz w:val="24"/>
          <w:szCs w:val="24"/>
        </w:rPr>
        <w:t>1.1. Административный регламент предоставления муниципальной услуги "Направление</w:t>
      </w:r>
      <w:r w:rsidRPr="00416B6E">
        <w:rPr>
          <w:rFonts w:ascii="Times New Roman" w:hAnsi="Times New Roman" w:cs="Times New Roman"/>
          <w:sz w:val="24"/>
          <w:szCs w:val="24"/>
        </w:rPr>
        <w:t xml:space="preserve"> </w:t>
      </w:r>
      <w:r w:rsidRPr="00AA0C70">
        <w:rPr>
          <w:rFonts w:ascii="Times New Roman" w:hAnsi="Times New Roman" w:cs="Times New Roman"/>
          <w:b/>
          <w:sz w:val="24"/>
          <w:szCs w:val="24"/>
        </w:rPr>
        <w:t>уведомления о планируемом сносе объекта капитального строительства и уведомления о завершении сноса объекта капитального строительства</w:t>
      </w:r>
      <w:r w:rsidRPr="00416B6E">
        <w:rPr>
          <w:rFonts w:ascii="Times New Roman" w:hAnsi="Times New Roman" w:cs="Times New Roman"/>
          <w:sz w:val="24"/>
          <w:szCs w:val="24"/>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на территории муниципального образования </w:t>
      </w:r>
      <w:r>
        <w:rPr>
          <w:rFonts w:ascii="Times New Roman" w:hAnsi="Times New Roman" w:cs="Times New Roman"/>
          <w:sz w:val="24"/>
          <w:szCs w:val="24"/>
        </w:rPr>
        <w:t>«Вочепшийское сельское поселение».</w:t>
      </w:r>
      <w:r w:rsidRPr="00416B6E">
        <w:rPr>
          <w:rFonts w:ascii="Times New Roman" w:hAnsi="Times New Roman" w:cs="Times New Roman"/>
          <w:sz w:val="24"/>
          <w:szCs w:val="24"/>
        </w:rPr>
        <w:t xml:space="preserve"> Настоящий Административный регламент регулирует отношения, возникающие при оказании следующих под услуг:</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направление уведомления о сносе объекта капитального строительства;</w:t>
      </w:r>
    </w:p>
    <w:p w:rsidR="005747B8" w:rsidRPr="00BE4E6A" w:rsidRDefault="005747B8" w:rsidP="005747B8">
      <w:pPr>
        <w:jc w:val="both"/>
        <w:rPr>
          <w:rFonts w:ascii="Times New Roman" w:hAnsi="Times New Roman" w:cs="Times New Roman"/>
          <w:b/>
          <w:sz w:val="24"/>
          <w:szCs w:val="24"/>
        </w:rPr>
      </w:pPr>
      <w:r w:rsidRPr="00416B6E">
        <w:rPr>
          <w:rFonts w:ascii="Times New Roman" w:hAnsi="Times New Roman" w:cs="Times New Roman"/>
          <w:sz w:val="24"/>
          <w:szCs w:val="24"/>
        </w:rPr>
        <w:t>2) направление уведомления о завершении сноса объекта капитального строительства в соответствии со статьей 55.31 Градостроительного кодекса Российской Федерации.</w:t>
      </w:r>
    </w:p>
    <w:p w:rsidR="005747B8" w:rsidRPr="00416B6E" w:rsidRDefault="005747B8" w:rsidP="005747B8">
      <w:pPr>
        <w:jc w:val="center"/>
        <w:rPr>
          <w:rFonts w:ascii="Times New Roman" w:hAnsi="Times New Roman" w:cs="Times New Roman"/>
          <w:sz w:val="24"/>
          <w:szCs w:val="24"/>
        </w:rPr>
      </w:pPr>
      <w:r w:rsidRPr="00BE4E6A">
        <w:rPr>
          <w:rFonts w:ascii="Times New Roman" w:hAnsi="Times New Roman" w:cs="Times New Roman"/>
          <w:b/>
          <w:sz w:val="24"/>
          <w:szCs w:val="24"/>
        </w:rPr>
        <w:t>Круг Заявителей</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1.2. Заявителями на получение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 услуга) являются физические лица, юридические лица, индивидуальные предприниматели, являющиеся застройщиками (далее по тексту - заявитель).</w:t>
      </w:r>
    </w:p>
    <w:p w:rsidR="005747B8" w:rsidRPr="00BE4E6A" w:rsidRDefault="005747B8" w:rsidP="005747B8">
      <w:pPr>
        <w:jc w:val="both"/>
        <w:rPr>
          <w:rFonts w:ascii="Times New Roman" w:hAnsi="Times New Roman" w:cs="Times New Roman"/>
          <w:b/>
          <w:sz w:val="24"/>
          <w:szCs w:val="24"/>
        </w:rPr>
      </w:pPr>
      <w:r w:rsidRPr="00416B6E">
        <w:rPr>
          <w:rFonts w:ascii="Times New Roman" w:hAnsi="Times New Roman" w:cs="Times New Roman"/>
          <w:sz w:val="24"/>
          <w:szCs w:val="24"/>
        </w:rPr>
        <w:t>1.3.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Раздел II. Стандарт предоставления муниципальной услуги</w:t>
      </w:r>
    </w:p>
    <w:p w:rsidR="005747B8" w:rsidRPr="00416B6E" w:rsidRDefault="005747B8" w:rsidP="005747B8">
      <w:pPr>
        <w:jc w:val="center"/>
        <w:rPr>
          <w:rFonts w:ascii="Times New Roman" w:hAnsi="Times New Roman" w:cs="Times New Roman"/>
          <w:sz w:val="24"/>
          <w:szCs w:val="24"/>
        </w:rPr>
      </w:pPr>
      <w:r w:rsidRPr="00416B6E">
        <w:rPr>
          <w:rFonts w:ascii="Times New Roman" w:hAnsi="Times New Roman" w:cs="Times New Roman"/>
          <w:sz w:val="24"/>
          <w:szCs w:val="24"/>
        </w:rPr>
        <w:t>Наименование муниципальной услуги</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 Наименование муниципальной услуги -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p>
    <w:p w:rsidR="005747B8" w:rsidRPr="00416B6E" w:rsidRDefault="005747B8" w:rsidP="005747B8">
      <w:pPr>
        <w:jc w:val="center"/>
        <w:rPr>
          <w:rFonts w:ascii="Times New Roman" w:hAnsi="Times New Roman" w:cs="Times New Roman"/>
          <w:sz w:val="24"/>
          <w:szCs w:val="24"/>
        </w:rPr>
      </w:pPr>
      <w:r w:rsidRPr="00416B6E">
        <w:rPr>
          <w:rFonts w:ascii="Times New Roman" w:hAnsi="Times New Roman" w:cs="Times New Roman"/>
          <w:sz w:val="24"/>
          <w:szCs w:val="24"/>
        </w:rPr>
        <w:t>Наименование органа местного самоуправления, предоставляющего муниципальную услугу</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lastRenderedPageBreak/>
        <w:t xml:space="preserve">2.2. Муниципальная услуга предоставляется уполномоченным органом </w:t>
      </w:r>
      <w:r>
        <w:rPr>
          <w:rFonts w:ascii="Times New Roman" w:hAnsi="Times New Roman" w:cs="Times New Roman"/>
          <w:sz w:val="24"/>
          <w:szCs w:val="24"/>
        </w:rPr>
        <w:t>–</w:t>
      </w:r>
      <w:r w:rsidRPr="00416B6E">
        <w:rPr>
          <w:rFonts w:ascii="Times New Roman" w:hAnsi="Times New Roman" w:cs="Times New Roman"/>
          <w:sz w:val="24"/>
          <w:szCs w:val="24"/>
        </w:rPr>
        <w:t xml:space="preserve"> </w:t>
      </w:r>
      <w:r>
        <w:rPr>
          <w:rFonts w:ascii="Times New Roman" w:hAnsi="Times New Roman" w:cs="Times New Roman"/>
          <w:sz w:val="24"/>
          <w:szCs w:val="24"/>
        </w:rPr>
        <w:t xml:space="preserve">местного </w:t>
      </w:r>
      <w:proofErr w:type="gramStart"/>
      <w:r>
        <w:rPr>
          <w:rFonts w:ascii="Times New Roman" w:hAnsi="Times New Roman" w:cs="Times New Roman"/>
          <w:sz w:val="24"/>
          <w:szCs w:val="24"/>
        </w:rPr>
        <w:t xml:space="preserve">самоуправления </w:t>
      </w:r>
      <w:r w:rsidRPr="00416B6E">
        <w:rPr>
          <w:rFonts w:ascii="Times New Roman" w:hAnsi="Times New Roman" w:cs="Times New Roman"/>
          <w:sz w:val="24"/>
          <w:szCs w:val="24"/>
        </w:rPr>
        <w:t>,</w:t>
      </w:r>
      <w:proofErr w:type="gramEnd"/>
      <w:r w:rsidRPr="00416B6E">
        <w:rPr>
          <w:rFonts w:ascii="Times New Roman" w:hAnsi="Times New Roman" w:cs="Times New Roman"/>
          <w:sz w:val="24"/>
          <w:szCs w:val="24"/>
        </w:rPr>
        <w:t xml:space="preserve"> либо через многофункциональный центр.</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Возможность принятия многофункциональным центром решения об отказе в приеме запроса и документы и (или) информации, необходимых для предоставления муниципальной услуги отсутствует.</w:t>
      </w:r>
    </w:p>
    <w:p w:rsidR="005747B8" w:rsidRPr="00416B6E" w:rsidRDefault="005747B8" w:rsidP="005747B8">
      <w:pPr>
        <w:jc w:val="both"/>
        <w:rPr>
          <w:rFonts w:ascii="Times New Roman" w:hAnsi="Times New Roman" w:cs="Times New Roman"/>
          <w:sz w:val="24"/>
          <w:szCs w:val="24"/>
        </w:rPr>
      </w:pP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Результат предоставления муниципальной услуги</w:t>
      </w:r>
    </w:p>
    <w:p w:rsidR="005747B8" w:rsidRPr="00BE4E6A" w:rsidRDefault="005747B8" w:rsidP="005747B8">
      <w:pPr>
        <w:jc w:val="both"/>
        <w:rPr>
          <w:rFonts w:ascii="Times New Roman" w:hAnsi="Times New Roman" w:cs="Times New Roman"/>
          <w:b/>
          <w:sz w:val="24"/>
          <w:szCs w:val="24"/>
        </w:rPr>
      </w:pPr>
      <w:r w:rsidRPr="00BE4E6A">
        <w:rPr>
          <w:rFonts w:ascii="Times New Roman" w:hAnsi="Times New Roman" w:cs="Times New Roman"/>
          <w:b/>
          <w:sz w:val="24"/>
          <w:szCs w:val="24"/>
        </w:rPr>
        <w:t>2.3. Результатом предоставления услуги является: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размещение этих уведомления и документов в государственной информационной системе обеспечения градостроительной деятельности.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случае обращения за услугой "Направление уведомления о планируемом сносе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извещение о приеме уведомления о планируемом сносе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 отказ в предоставлении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случае обращения за услугой "Направление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извещение о приеме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 отказ в предоставлении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2.4. Формы уведомления о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(Приказ Министерства строительства и жилищно-коммунального хозяйства РФ от 24.01.2019 N 34/пр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2.5. Результат предоставления услуги, указанный в пункте 2.3 настоящего Административного регламента: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федеральной государственной информационной системы "Единый портал государственных и муниципальных услуг (функций)" (далее - Единый портал), в случае, если такой способ указан в заявлении о предоставлении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2.6. </w:t>
      </w:r>
      <w:r w:rsidRPr="00BE4E6A">
        <w:rPr>
          <w:rFonts w:ascii="Times New Roman" w:hAnsi="Times New Roman" w:cs="Times New Roman"/>
          <w:b/>
          <w:sz w:val="24"/>
          <w:szCs w:val="24"/>
        </w:rPr>
        <w:t>Результат предоставления услуги</w:t>
      </w:r>
      <w:r w:rsidRPr="00416B6E">
        <w:rPr>
          <w:rFonts w:ascii="Times New Roman" w:hAnsi="Times New Roman" w:cs="Times New Roman"/>
          <w:sz w:val="24"/>
          <w:szCs w:val="24"/>
        </w:rPr>
        <w:t xml:space="preserve"> (его копия или сведения, содержащиеся в нем), предусмотренный подпунктом "а" пункта 2.3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w:t>
      </w:r>
      <w:r w:rsidRPr="00416B6E">
        <w:rPr>
          <w:rFonts w:ascii="Times New Roman" w:hAnsi="Times New Roman" w:cs="Times New Roman"/>
          <w:sz w:val="24"/>
          <w:szCs w:val="24"/>
        </w:rPr>
        <w:lastRenderedPageBreak/>
        <w:t>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5747B8" w:rsidRPr="00416B6E" w:rsidRDefault="005747B8" w:rsidP="005747B8">
      <w:pPr>
        <w:jc w:val="center"/>
        <w:rPr>
          <w:rFonts w:ascii="Times New Roman" w:hAnsi="Times New Roman" w:cs="Times New Roman"/>
          <w:sz w:val="24"/>
          <w:szCs w:val="24"/>
        </w:rPr>
      </w:pPr>
      <w:r w:rsidRPr="00BE4E6A">
        <w:rPr>
          <w:rFonts w:ascii="Times New Roman" w:hAnsi="Times New Roman" w:cs="Times New Roman"/>
          <w:b/>
          <w:sz w:val="24"/>
          <w:szCs w:val="24"/>
        </w:rPr>
        <w:t>Срок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2.7. Срок предоставления услуги составляет не более семи рабочих дней со дня поступления уведомления о сносе объекта капитального строительства, уведомления о завершении сноса объекта капитального строительства в уполномоченный орган.</w:t>
      </w:r>
    </w:p>
    <w:p w:rsidR="005747B8" w:rsidRPr="00416B6E" w:rsidRDefault="005747B8" w:rsidP="005747B8">
      <w:pPr>
        <w:jc w:val="center"/>
        <w:rPr>
          <w:rFonts w:ascii="Times New Roman" w:hAnsi="Times New Roman" w:cs="Times New Roman"/>
          <w:sz w:val="24"/>
          <w:szCs w:val="24"/>
        </w:rPr>
      </w:pPr>
      <w:r w:rsidRPr="00BE4E6A">
        <w:rPr>
          <w:rFonts w:ascii="Times New Roman" w:hAnsi="Times New Roman" w:cs="Times New Roman"/>
          <w:b/>
          <w:sz w:val="24"/>
          <w:szCs w:val="24"/>
        </w:rPr>
        <w:t>Исчерпывающий перечень документов необходимых для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w:t>
      </w:r>
      <w:r>
        <w:rPr>
          <w:rFonts w:ascii="Times New Roman" w:hAnsi="Times New Roman" w:cs="Times New Roman"/>
          <w:sz w:val="24"/>
          <w:szCs w:val="24"/>
        </w:rPr>
        <w:t>8</w:t>
      </w:r>
      <w:r w:rsidRPr="00416B6E">
        <w:rPr>
          <w:rFonts w:ascii="Times New Roman" w:hAnsi="Times New Roman" w:cs="Times New Roman"/>
          <w:sz w:val="24"/>
          <w:szCs w:val="24"/>
        </w:rPr>
        <w:t>. Заявитель или его представитель представляет в уполномоченный орган уведомление о сносе объекта капитального строительства по форме согласно Приложению N 1 к настоящему Административному регламенту, уведомление о завершении сноса объекта капитального строительства по форме согласно Приложению N 2 к настоящему Административному регламенту, а также прилагаемые к нему документы, указанные в пункте 2.10 настоящего Административного регламента, одним из следующих способов по выбору заявителя: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случае направления уведомления о сносе объекта капитального строительства, уведомления о завершении сноса объекта капитального строительства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уведомлений с использованием интерактивной формы в электронном виде.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Уведомление о сносе объекта капитального строительства, уведомление о завершении сноса объекта капитального строительства направляется заявителем или его представителем вместе с прикрепленными электронными документами, указанными в пункте 2.10 настоящего Административного регламента. Уведомление о сносе объекта капитального строительства, уведомление о завершении сноса объекта капитального строительства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N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w:t>
      </w:r>
      <w:r w:rsidRPr="00416B6E">
        <w:rPr>
          <w:rFonts w:ascii="Times New Roman" w:hAnsi="Times New Roman" w:cs="Times New Roman"/>
          <w:sz w:val="24"/>
          <w:szCs w:val="24"/>
        </w:rPr>
        <w:lastRenderedPageBreak/>
        <w:t>при обращении за получением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27.09.2011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в соответствии с постановлением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rsidR="005747B8" w:rsidRPr="00BE4E6A" w:rsidRDefault="005747B8" w:rsidP="005747B8">
      <w:pPr>
        <w:jc w:val="both"/>
        <w:rPr>
          <w:rFonts w:ascii="Times New Roman" w:hAnsi="Times New Roman" w:cs="Times New Roman"/>
          <w:b/>
          <w:sz w:val="24"/>
          <w:szCs w:val="24"/>
        </w:rPr>
      </w:pPr>
      <w:r w:rsidRPr="00BE4E6A">
        <w:rPr>
          <w:rFonts w:ascii="Times New Roman" w:hAnsi="Times New Roman" w:cs="Times New Roman"/>
          <w:b/>
          <w:sz w:val="24"/>
          <w:szCs w:val="24"/>
        </w:rPr>
        <w:t>2.9. Исчерпывающий перечень документов, необходимых для предоставления услуги, подлежащих представлению заявителем самостоятельно:</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уведомление о сносе в случае обращения за услугой "Направление уведомления о планируемом сносе объекта капитального строительства". В случае представления уведомления о сносе в электронной форме посредством Единого портала в соответствии с подпунктом "а" пункта 2.9. настоящего Административного регламента указанное уведомление заполняется путем внесения соответствующих сведений в интерактивную форму на Едином портале;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Указанное уведомление должно содержать следующие сведения: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фамилия, имя, отчество (при наличии), место жительства застройщика, реквизиты документа, удостоверяющего личность (для физического лица);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 кадастровый номер земельного участка (при наличии), адрес или описание местоположения земельного участка;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4) сведения о праве застройщика на земельный участок, а также сведения о наличии прав иных лиц на земельный участок (при наличии таких лиц);</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w:t>
      </w:r>
      <w:r w:rsidRPr="00416B6E">
        <w:rPr>
          <w:rFonts w:ascii="Times New Roman" w:hAnsi="Times New Roman" w:cs="Times New Roman"/>
          <w:sz w:val="24"/>
          <w:szCs w:val="24"/>
        </w:rPr>
        <w:lastRenderedPageBreak/>
        <w:t xml:space="preserve">постройки в соответствии с земельным законодательством (при наличии таких </w:t>
      </w:r>
      <w:proofErr w:type="gramStart"/>
      <w:r w:rsidRPr="00416B6E">
        <w:rPr>
          <w:rFonts w:ascii="Times New Roman" w:hAnsi="Times New Roman" w:cs="Times New Roman"/>
          <w:sz w:val="24"/>
          <w:szCs w:val="24"/>
        </w:rPr>
        <w:t>решения</w:t>
      </w:r>
      <w:proofErr w:type="gramEnd"/>
      <w:r w:rsidRPr="00416B6E">
        <w:rPr>
          <w:rFonts w:ascii="Times New Roman" w:hAnsi="Times New Roman" w:cs="Times New Roman"/>
          <w:sz w:val="24"/>
          <w:szCs w:val="24"/>
        </w:rPr>
        <w:t xml:space="preserve"> либо обязательства);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7) почтовый адрес и (или) адрес электронной почты для связи с застройщиком или техническим заказчиком.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документ, удостоверяющий личность заявителя или представителя заявителя, в случае представления уведомления о сносе объекта капитального строительства, уведомления о завершении сноса объекта капитального строительства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2.9 настоящего Административного регламента направление указанного документа не требуется;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2.9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г) нотариально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е) уведомление о завершении сноса объекта капитального строительства в случае обращения за услугой "Направление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w:t>
      </w:r>
      <w:r>
        <w:rPr>
          <w:rFonts w:ascii="Times New Roman" w:hAnsi="Times New Roman" w:cs="Times New Roman"/>
          <w:sz w:val="24"/>
          <w:szCs w:val="24"/>
        </w:rPr>
        <w:t>9</w:t>
      </w:r>
      <w:r w:rsidRPr="00416B6E">
        <w:rPr>
          <w:rFonts w:ascii="Times New Roman" w:hAnsi="Times New Roman" w:cs="Times New Roman"/>
          <w:sz w:val="24"/>
          <w:szCs w:val="24"/>
        </w:rPr>
        <w:t>.1. К уведомлению о планируемом сносе объекта капитального строительства, за исключением объектов, указанных в пунктах 1 - 3 части 17 статьи 51 Градостроительного кодекса РФ, прилагаются следующие документы:</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результаты и материалы обследования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 проект организации работ по сносу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1C1A3D">
        <w:rPr>
          <w:rFonts w:ascii="Times New Roman" w:hAnsi="Times New Roman" w:cs="Times New Roman"/>
          <w:b/>
          <w:sz w:val="24"/>
          <w:szCs w:val="24"/>
        </w:rPr>
        <w:t>2.10.</w:t>
      </w:r>
      <w:r w:rsidRPr="00416B6E">
        <w:rPr>
          <w:rFonts w:ascii="Times New Roman" w:hAnsi="Times New Roman" w:cs="Times New Roman"/>
          <w:sz w:val="24"/>
          <w:szCs w:val="24"/>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lastRenderedPageBreak/>
        <w:t>б) 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решение суда о сносе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г) решение органа местного самоуправления о сносе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1C1A3D">
        <w:rPr>
          <w:rFonts w:ascii="Times New Roman" w:hAnsi="Times New Roman" w:cs="Times New Roman"/>
          <w:b/>
          <w:sz w:val="24"/>
          <w:szCs w:val="24"/>
        </w:rPr>
        <w:t>2.11</w:t>
      </w:r>
      <w:r w:rsidRPr="00416B6E">
        <w:rPr>
          <w:rFonts w:ascii="Times New Roman" w:hAnsi="Times New Roman" w:cs="Times New Roman"/>
          <w:sz w:val="24"/>
          <w:szCs w:val="24"/>
        </w:rPr>
        <w:t>. Сведения о ходе рассмотрения уведомления о сносе объекта капитального строительства, уведомления о завершении сноса объекта капитального строительства, направленного способом, указанным в подпункте "а" пункта 2.9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Сведения о ходе рассмотрения уведомления о сносе объекта капитального строительства, уведомления о завершении сноса объекта капитального строительства, направленного способом, указанным в подпункте "б" пункта 2.9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в электронной форме посредством электронной почты.</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На основании запроса сведения о ходе рассмотрения уведомления о сносе объекта капитального строительства, уведомления о завершении сноса объекта капитального строительства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5747B8" w:rsidRPr="00416B6E" w:rsidRDefault="005747B8" w:rsidP="005747B8">
      <w:pPr>
        <w:jc w:val="center"/>
        <w:rPr>
          <w:rFonts w:ascii="Times New Roman" w:hAnsi="Times New Roman" w:cs="Times New Roman"/>
          <w:sz w:val="24"/>
          <w:szCs w:val="24"/>
        </w:rPr>
      </w:pP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w:t>
      </w:r>
      <w:r>
        <w:rPr>
          <w:rFonts w:ascii="Times New Roman" w:hAnsi="Times New Roman" w:cs="Times New Roman"/>
          <w:sz w:val="24"/>
          <w:szCs w:val="24"/>
        </w:rPr>
        <w:t>2</w:t>
      </w:r>
      <w:r w:rsidRPr="00416B6E">
        <w:rPr>
          <w:rFonts w:ascii="Times New Roman" w:hAnsi="Times New Roman" w:cs="Times New Roman"/>
          <w:sz w:val="24"/>
          <w:szCs w:val="24"/>
        </w:rPr>
        <w:t>. Исчерпывающий перечень оснований для отказа в приеме документов, указанных в пункте 2.</w:t>
      </w:r>
      <w:r>
        <w:rPr>
          <w:rFonts w:ascii="Times New Roman" w:hAnsi="Times New Roman" w:cs="Times New Roman"/>
          <w:sz w:val="24"/>
          <w:szCs w:val="24"/>
        </w:rPr>
        <w:t>9</w:t>
      </w:r>
      <w:r w:rsidRPr="00416B6E">
        <w:rPr>
          <w:rFonts w:ascii="Times New Roman" w:hAnsi="Times New Roman" w:cs="Times New Roman"/>
          <w:sz w:val="24"/>
          <w:szCs w:val="24"/>
        </w:rPr>
        <w:t xml:space="preserve"> настоящего Административного регламента, в том числе представленных в электронной форме: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уведомление о сносе объекта капитального строительства, уведомление о завершении сноса объекта капитального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д) уведомление о сносе объекта капитального строительства, уведомление о завершении сноса объекта капитального строительства и документы, указанные в пункте 2.10 </w:t>
      </w:r>
      <w:r w:rsidRPr="00416B6E">
        <w:rPr>
          <w:rFonts w:ascii="Times New Roman" w:hAnsi="Times New Roman" w:cs="Times New Roman"/>
          <w:sz w:val="24"/>
          <w:szCs w:val="24"/>
        </w:rPr>
        <w:lastRenderedPageBreak/>
        <w:t>настоящего Административного регламента, представлены в электронной форме с нарушением требований, установленных пунктами 2.23 - 2.25 настоящего Административного регламента;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е) выявлено несоблюдение установленных статьей 11 Федерального закона от 06.04.2011 N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ж) неполное заполнение полей в форме уведомления, в том числе в интерактивной форме уведомления на Едином портале;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з) представление неполного комплекта документов, необходимых для предоставления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w:t>
      </w:r>
      <w:r>
        <w:rPr>
          <w:rFonts w:ascii="Times New Roman" w:hAnsi="Times New Roman" w:cs="Times New Roman"/>
          <w:sz w:val="24"/>
          <w:szCs w:val="24"/>
        </w:rPr>
        <w:t>3</w:t>
      </w:r>
      <w:r w:rsidRPr="00416B6E">
        <w:rPr>
          <w:rFonts w:ascii="Times New Roman" w:hAnsi="Times New Roman" w:cs="Times New Roman"/>
          <w:sz w:val="24"/>
          <w:szCs w:val="24"/>
        </w:rPr>
        <w:t>. Исчерпывающий перечень оснований для отказа в предоставлении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случае обращения за услугой "Направление уведомления о планируемом сносе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 отсутствие документов (сведений), предусмотренных нормативными правовыми актами Российской Федерации;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 заявитель не является правообладателем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4) уведомление о сносе объекта капитального строительства содержит сведения об объекте, который не является объектом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случае обращения за услугой "Направление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 отсутствие документов (сведений), предусмотренных нормативными правовыми актами Российской Федерации.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w:t>
      </w:r>
      <w:r>
        <w:rPr>
          <w:rFonts w:ascii="Times New Roman" w:hAnsi="Times New Roman" w:cs="Times New Roman"/>
          <w:sz w:val="24"/>
          <w:szCs w:val="24"/>
        </w:rPr>
        <w:t>4</w:t>
      </w:r>
      <w:r w:rsidRPr="00416B6E">
        <w:rPr>
          <w:rFonts w:ascii="Times New Roman" w:hAnsi="Times New Roman" w:cs="Times New Roman"/>
          <w:sz w:val="24"/>
          <w:szCs w:val="24"/>
        </w:rPr>
        <w:t>. Решение об отказе в приеме документов, указанных в пункте 2.10 настоящего Административного регламента, оформляется по форме согласно Приложению N 3 к настоящему Административному регламенту.</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w:t>
      </w:r>
      <w:r>
        <w:rPr>
          <w:rFonts w:ascii="Times New Roman" w:hAnsi="Times New Roman" w:cs="Times New Roman"/>
          <w:sz w:val="24"/>
          <w:szCs w:val="24"/>
        </w:rPr>
        <w:t>5</w:t>
      </w:r>
      <w:r w:rsidRPr="00416B6E">
        <w:rPr>
          <w:rFonts w:ascii="Times New Roman" w:hAnsi="Times New Roman" w:cs="Times New Roman"/>
          <w:sz w:val="24"/>
          <w:szCs w:val="24"/>
        </w:rPr>
        <w:t>. Решение об отказе в приеме документов, указанных в пункте 2.10 настоящего Административного регламента, направляется заявителю способом, определенным заявителем в уведомлении о сносе объекта капитального строительства, уведомлении о завершении сноса объекта капитального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w:t>
      </w:r>
      <w:r>
        <w:rPr>
          <w:rFonts w:ascii="Times New Roman" w:hAnsi="Times New Roman" w:cs="Times New Roman"/>
          <w:sz w:val="24"/>
          <w:szCs w:val="24"/>
        </w:rPr>
        <w:t>6</w:t>
      </w:r>
      <w:r w:rsidRPr="00416B6E">
        <w:rPr>
          <w:rFonts w:ascii="Times New Roman" w:hAnsi="Times New Roman" w:cs="Times New Roman"/>
          <w:sz w:val="24"/>
          <w:szCs w:val="24"/>
        </w:rPr>
        <w:t>. Отказ в приеме документов, указанных в пункте 2.10 настоящего Административного регламента, не препятствует повторному обращению заявителя в уполномоченный орган за получением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Размер платы, взимаемой с заявителя при предоставлении муниципальной услуги и способы ее взимания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2.1</w:t>
      </w:r>
      <w:r>
        <w:rPr>
          <w:rFonts w:ascii="Times New Roman" w:hAnsi="Times New Roman" w:cs="Times New Roman"/>
          <w:sz w:val="24"/>
          <w:szCs w:val="24"/>
        </w:rPr>
        <w:t>7</w:t>
      </w:r>
      <w:r w:rsidRPr="00416B6E">
        <w:rPr>
          <w:rFonts w:ascii="Times New Roman" w:hAnsi="Times New Roman" w:cs="Times New Roman"/>
          <w:sz w:val="24"/>
          <w:szCs w:val="24"/>
        </w:rPr>
        <w:t>. Государственная пошлина за предоставление муниципальной услуги не взимается.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lastRenderedPageBreak/>
        <w:t>2.1</w:t>
      </w:r>
      <w:r>
        <w:rPr>
          <w:rFonts w:ascii="Times New Roman" w:hAnsi="Times New Roman" w:cs="Times New Roman"/>
          <w:sz w:val="24"/>
          <w:szCs w:val="24"/>
        </w:rPr>
        <w:t>8</w:t>
      </w:r>
      <w:r w:rsidRPr="00416B6E">
        <w:rPr>
          <w:rFonts w:ascii="Times New Roman" w:hAnsi="Times New Roman" w:cs="Times New Roman"/>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5747B8" w:rsidRPr="00416B6E" w:rsidRDefault="005747B8" w:rsidP="005747B8">
      <w:pPr>
        <w:jc w:val="both"/>
        <w:rPr>
          <w:rFonts w:ascii="Times New Roman" w:hAnsi="Times New Roman" w:cs="Times New Roman"/>
          <w:sz w:val="24"/>
          <w:szCs w:val="24"/>
        </w:rPr>
      </w:pP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Срок регистрации запроса заявителя о предоставлении муниципальной услуги</w:t>
      </w:r>
    </w:p>
    <w:p w:rsidR="005747B8" w:rsidRPr="00416B6E" w:rsidRDefault="005747B8" w:rsidP="005747B8">
      <w:pPr>
        <w:jc w:val="both"/>
        <w:rPr>
          <w:rFonts w:ascii="Times New Roman" w:hAnsi="Times New Roman" w:cs="Times New Roman"/>
          <w:sz w:val="24"/>
          <w:szCs w:val="24"/>
        </w:rPr>
      </w:pP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w:t>
      </w:r>
      <w:r>
        <w:rPr>
          <w:rFonts w:ascii="Times New Roman" w:hAnsi="Times New Roman" w:cs="Times New Roman"/>
          <w:sz w:val="24"/>
          <w:szCs w:val="24"/>
        </w:rPr>
        <w:t>19</w:t>
      </w:r>
      <w:r w:rsidRPr="00416B6E">
        <w:rPr>
          <w:rFonts w:ascii="Times New Roman" w:hAnsi="Times New Roman" w:cs="Times New Roman"/>
          <w:sz w:val="24"/>
          <w:szCs w:val="24"/>
        </w:rPr>
        <w:t>. Регистрация уведомление о сносе объекта капитального строительства, уведомление о завершении сноса объекта капитального строительства, представленного заявителем указанными в пункте 2.</w:t>
      </w:r>
      <w:r>
        <w:rPr>
          <w:rFonts w:ascii="Times New Roman" w:hAnsi="Times New Roman" w:cs="Times New Roman"/>
          <w:sz w:val="24"/>
          <w:szCs w:val="24"/>
        </w:rPr>
        <w:t>8</w:t>
      </w:r>
      <w:r w:rsidRPr="00416B6E">
        <w:rPr>
          <w:rFonts w:ascii="Times New Roman" w:hAnsi="Times New Roman" w:cs="Times New Roman"/>
          <w:sz w:val="24"/>
          <w:szCs w:val="24"/>
        </w:rPr>
        <w:t xml:space="preserve">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r>
        <w:rPr>
          <w:rFonts w:ascii="Times New Roman" w:hAnsi="Times New Roman" w:cs="Times New Roman"/>
          <w:sz w:val="24"/>
          <w:szCs w:val="24"/>
        </w:rPr>
        <w:t xml:space="preserve"> </w:t>
      </w:r>
      <w:r w:rsidRPr="00416B6E">
        <w:rPr>
          <w:rFonts w:ascii="Times New Roman" w:hAnsi="Times New Roman" w:cs="Times New Roman"/>
          <w:sz w:val="24"/>
          <w:szCs w:val="24"/>
        </w:rPr>
        <w:t>В случае представления уведомление о сносе, уведомление о завершении сноса объекта капитального строительства посредством Единого портала вне рабочего времени уполномоченного органа либо в выходной, нерабочий праздничный день днем поступления уведомление о сносе объекта капитального строительства, уведомление о завершении сноса объекта капитального строительства считается первый рабочий день, следующий за днем представления заявителем указанного заявления.</w:t>
      </w:r>
    </w:p>
    <w:p w:rsidR="005747B8" w:rsidRPr="00416B6E" w:rsidRDefault="005747B8" w:rsidP="005747B8">
      <w:pPr>
        <w:jc w:val="center"/>
        <w:rPr>
          <w:rFonts w:ascii="Times New Roman" w:hAnsi="Times New Roman" w:cs="Times New Roman"/>
          <w:sz w:val="24"/>
          <w:szCs w:val="24"/>
        </w:rPr>
      </w:pPr>
      <w:r w:rsidRPr="00BE4E6A">
        <w:rPr>
          <w:rFonts w:ascii="Times New Roman" w:hAnsi="Times New Roman" w:cs="Times New Roman"/>
          <w:b/>
          <w:sz w:val="24"/>
          <w:szCs w:val="24"/>
        </w:rPr>
        <w:t>Требования к помещениям, в которых предоставляется муниципальная услуга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2.2</w:t>
      </w:r>
      <w:r>
        <w:rPr>
          <w:rFonts w:ascii="Times New Roman" w:hAnsi="Times New Roman" w:cs="Times New Roman"/>
          <w:sz w:val="24"/>
          <w:szCs w:val="24"/>
        </w:rPr>
        <w:t>0</w:t>
      </w:r>
      <w:r w:rsidRPr="00416B6E">
        <w:rPr>
          <w:rFonts w:ascii="Times New Roman" w:hAnsi="Times New Roman" w:cs="Times New Roman"/>
          <w:sz w:val="24"/>
          <w:szCs w:val="24"/>
        </w:rPr>
        <w:t>. Местоположение административных зданий, в которых осуществляется прием уведомления о сносе объекта капитального строительства, уведомления о завершении сноса объекта капитального строительства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r>
        <w:rPr>
          <w:rFonts w:ascii="Times New Roman" w:hAnsi="Times New Roman" w:cs="Times New Roman"/>
          <w:sz w:val="24"/>
          <w:szCs w:val="24"/>
        </w:rPr>
        <w:t xml:space="preserve"> </w:t>
      </w:r>
      <w:r w:rsidRPr="00416B6E">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r>
        <w:rPr>
          <w:rFonts w:ascii="Times New Roman" w:hAnsi="Times New Roman" w:cs="Times New Roman"/>
          <w:sz w:val="24"/>
          <w:szCs w:val="24"/>
        </w:rPr>
        <w:t xml:space="preserve"> </w:t>
      </w:r>
      <w:r w:rsidRPr="00416B6E">
        <w:rPr>
          <w:rFonts w:ascii="Times New Roman" w:hAnsi="Times New Roman" w:cs="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наименование;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местонахождение и юридический адрес;</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режим работы;</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график приема;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номера телефонов для справок.</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Помещения, в которых предоставляется услуга, должны соответствовать санитарно-эпидемиологическим правилам и нормативам.</w:t>
      </w:r>
      <w:r>
        <w:rPr>
          <w:rFonts w:ascii="Times New Roman" w:hAnsi="Times New Roman" w:cs="Times New Roman"/>
          <w:sz w:val="24"/>
          <w:szCs w:val="24"/>
        </w:rPr>
        <w:t xml:space="preserve"> </w:t>
      </w:r>
      <w:r w:rsidRPr="00416B6E">
        <w:rPr>
          <w:rFonts w:ascii="Times New Roman" w:hAnsi="Times New Roman" w:cs="Times New Roman"/>
          <w:sz w:val="24"/>
          <w:szCs w:val="24"/>
        </w:rPr>
        <w:t>Помещения, в которых предоставляется услуга, оснащаются: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lastRenderedPageBreak/>
        <w:t>противопожарной системой и средствами пожаротушения;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системой оповещения о возникновении чрезвычайной ситуации;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средствами оказания первой медицинской помощи;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туалетными комнатами для посетителей.</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r>
        <w:rPr>
          <w:rFonts w:ascii="Times New Roman" w:hAnsi="Times New Roman" w:cs="Times New Roman"/>
          <w:sz w:val="24"/>
          <w:szCs w:val="24"/>
        </w:rPr>
        <w:t xml:space="preserve"> </w:t>
      </w:r>
      <w:r w:rsidRPr="00416B6E">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r>
        <w:rPr>
          <w:rFonts w:ascii="Times New Roman" w:hAnsi="Times New Roman" w:cs="Times New Roman"/>
          <w:sz w:val="24"/>
          <w:szCs w:val="24"/>
        </w:rPr>
        <w:t xml:space="preserve"> </w:t>
      </w:r>
      <w:r w:rsidRPr="00416B6E">
        <w:rPr>
          <w:rFonts w:ascii="Times New Roman" w:hAnsi="Times New Roman" w:cs="Times New Roman"/>
          <w:sz w:val="24"/>
          <w:szCs w:val="24"/>
        </w:rPr>
        <w:t>Места для заполнения уведомление о сносе, уведомление о завершении сноса объекта капитального строительства оборудуются стульями, столами (стойками), бланками заявлений, письменными принадлежностями.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номера кабинета и наименования отдела;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графика приема заявителей.</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r>
        <w:rPr>
          <w:rFonts w:ascii="Times New Roman" w:hAnsi="Times New Roman" w:cs="Times New Roman"/>
          <w:sz w:val="24"/>
          <w:szCs w:val="24"/>
        </w:rPr>
        <w:t xml:space="preserve"> </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При предоставлении услуги инвалидам обеспечиваются: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услуга;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допуск сурдопереводчика и тифлосурдопереводчика;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5747B8" w:rsidRDefault="005747B8" w:rsidP="005747B8">
      <w:pPr>
        <w:jc w:val="both"/>
        <w:rPr>
          <w:rFonts w:ascii="Times New Roman" w:hAnsi="Times New Roman" w:cs="Times New Roman"/>
          <w:sz w:val="24"/>
          <w:szCs w:val="24"/>
        </w:rPr>
      </w:pPr>
    </w:p>
    <w:p w:rsidR="005747B8" w:rsidRPr="00416B6E" w:rsidRDefault="005747B8" w:rsidP="005747B8">
      <w:pPr>
        <w:jc w:val="both"/>
        <w:rPr>
          <w:rFonts w:ascii="Times New Roman" w:hAnsi="Times New Roman" w:cs="Times New Roman"/>
          <w:sz w:val="24"/>
          <w:szCs w:val="24"/>
        </w:rPr>
      </w:pP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Показатели доступности и качества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2.21. Основными показателями доступности предоставления услуги являются: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возможность получения заявителем уведомлений о предоставлении услуги с помощью Единого портала;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возможность получения информации о ходе предоставления услуги, в том числе с использованием информационно-коммуникационных технологий.</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2.22. Основными показателями качества предоставления услуги являются: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минимально возможное количество взаимодействий гражданина с должностными лицами, участвующими в предоставлении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отсутствие нарушений установленных сроков в процессе предоставления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отсутствие заявлений об оспаривании решений, действий (бездействия) уполномоченного органа государственной власти, его должностных лиц, принимаемых (совершенных) при предоставлении услуги, по итогам </w:t>
      </w:r>
      <w:proofErr w:type="gramStart"/>
      <w:r w:rsidRPr="00416B6E">
        <w:rPr>
          <w:rFonts w:ascii="Times New Roman" w:hAnsi="Times New Roman" w:cs="Times New Roman"/>
          <w:sz w:val="24"/>
          <w:szCs w:val="24"/>
        </w:rPr>
        <w:t>рассмотрения</w:t>
      </w:r>
      <w:proofErr w:type="gramEnd"/>
      <w:r w:rsidRPr="00416B6E">
        <w:rPr>
          <w:rFonts w:ascii="Times New Roman" w:hAnsi="Times New Roman" w:cs="Times New Roman"/>
          <w:sz w:val="24"/>
          <w:szCs w:val="24"/>
        </w:rPr>
        <w:t xml:space="preserve"> которых вынесены решения об удовлетворении (частичном удовлетворении) требований заявителей.</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2.23. Документы, прилагаемые к уведомлению о сносе объекта капитального строительства, уведомлению о завершении сноса объекта капитального строительства, представляемые в электронной форме, направляются в следующих форматах:</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doc, docx, odt - для документов с текстовым содержанием, не включающим формулы;</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2.24. В случае если оригиналы документов, прилагаемых к уведомлению о сносе объекта капитального строительства, уведомлению о завершении сноса объекта капитального строительства,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lastRenderedPageBreak/>
        <w:t>"черно-белый" (при отсутствии в документе графических изображений и (или) цветного текста);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"оттенки серого" (при наличии в документе графических изображений, отличных от цветного графического изображения);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"цветной" или "режим полной цветопередачи" (при наличии в документе цветных графических изображений либо цветного текста).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2.25. Документы, прилагаемые заявителем к уведомлению о сносе объекта капитального строительства, уведомлению о завершении сноса объекта капитального строительства, представляемые в электронной форме, должны обеспечивать возможность идентифицировать документ и количество листов в документе.</w:t>
      </w: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p w:rsidR="005747B8" w:rsidRPr="00416B6E" w:rsidRDefault="005747B8" w:rsidP="005747B8">
      <w:pPr>
        <w:jc w:val="both"/>
        <w:rPr>
          <w:rFonts w:ascii="Times New Roman" w:hAnsi="Times New Roman" w:cs="Times New Roman"/>
          <w:sz w:val="24"/>
          <w:szCs w:val="24"/>
        </w:rPr>
      </w:pPr>
    </w:p>
    <w:p w:rsidR="005747B8" w:rsidRPr="005A767A" w:rsidRDefault="005747B8" w:rsidP="005747B8">
      <w:pPr>
        <w:jc w:val="center"/>
        <w:rPr>
          <w:rFonts w:ascii="Times New Roman" w:hAnsi="Times New Roman" w:cs="Times New Roman"/>
          <w:b/>
          <w:sz w:val="24"/>
          <w:szCs w:val="24"/>
        </w:rPr>
      </w:pPr>
      <w:r w:rsidRPr="005A767A">
        <w:rPr>
          <w:rFonts w:ascii="Times New Roman" w:hAnsi="Times New Roman" w:cs="Times New Roman"/>
          <w:b/>
          <w:sz w:val="24"/>
          <w:szCs w:val="24"/>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747B8" w:rsidRPr="00416B6E" w:rsidRDefault="005747B8" w:rsidP="005747B8">
      <w:pPr>
        <w:jc w:val="center"/>
        <w:rPr>
          <w:rFonts w:ascii="Times New Roman" w:hAnsi="Times New Roman" w:cs="Times New Roman"/>
          <w:sz w:val="24"/>
          <w:szCs w:val="24"/>
        </w:rPr>
      </w:pPr>
      <w:r w:rsidRPr="00416B6E">
        <w:rPr>
          <w:rFonts w:ascii="Times New Roman" w:hAnsi="Times New Roman" w:cs="Times New Roman"/>
          <w:sz w:val="24"/>
          <w:szCs w:val="24"/>
        </w:rPr>
        <w:t>Исчерпывающий перечень административных процедур</w:t>
      </w:r>
    </w:p>
    <w:p w:rsidR="005747B8" w:rsidRPr="00BE4E6A" w:rsidRDefault="005747B8" w:rsidP="005747B8">
      <w:pPr>
        <w:jc w:val="both"/>
        <w:rPr>
          <w:rFonts w:ascii="Times New Roman" w:hAnsi="Times New Roman" w:cs="Times New Roman"/>
          <w:b/>
          <w:sz w:val="24"/>
          <w:szCs w:val="24"/>
        </w:rPr>
      </w:pPr>
      <w:r w:rsidRPr="00BE4E6A">
        <w:rPr>
          <w:rFonts w:ascii="Times New Roman" w:hAnsi="Times New Roman" w:cs="Times New Roman"/>
          <w:b/>
          <w:sz w:val="24"/>
          <w:szCs w:val="24"/>
        </w:rPr>
        <w:t>3.1. Предоставление услуги включает в себя следующие административные процедуры:</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прием, проверка документов и регистрация уведомления о планируемом сносе объекта капитального строительства,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рассмотрение документов и сведений;</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принятие решения;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выдача результата.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Описание административных процедур представлено в Приложении N 4 к настоящему Административному регламенту.</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Перечень административных процедур (действий) при предоставлении муниципальной услуги в электронной форме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3.2. При предоставлении услуги в электронной форме заявителю обеспечиваются: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получение информации о порядке и сроках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формирование уведомления о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прием и регистрация уполномоченным органом уведомления о сносе объекта капитального строительства, уведомления о завершении сноса объекта капитального строительства и иных документов, необходимых для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получение результата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получение сведений о ходе рассмотрения уведомления о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lastRenderedPageBreak/>
        <w:t>осуществление оценки качества предоставления муниципальной услуги</w:t>
      </w:r>
      <w:r>
        <w:rPr>
          <w:rFonts w:ascii="Times New Roman" w:hAnsi="Times New Roman" w:cs="Times New Roman"/>
          <w:sz w:val="24"/>
          <w:szCs w:val="24"/>
        </w:rPr>
        <w:t>.</w:t>
      </w:r>
    </w:p>
    <w:p w:rsidR="005747B8" w:rsidRDefault="005747B8" w:rsidP="005747B8">
      <w:pPr>
        <w:jc w:val="both"/>
        <w:rPr>
          <w:rFonts w:ascii="Times New Roman" w:hAnsi="Times New Roman" w:cs="Times New Roman"/>
          <w:sz w:val="24"/>
          <w:szCs w:val="24"/>
        </w:rPr>
      </w:pPr>
    </w:p>
    <w:p w:rsidR="005747B8" w:rsidRPr="00BE4E6A" w:rsidRDefault="005747B8" w:rsidP="005747B8">
      <w:pPr>
        <w:jc w:val="center"/>
        <w:rPr>
          <w:rFonts w:ascii="Times New Roman" w:hAnsi="Times New Roman" w:cs="Times New Roman"/>
          <w:b/>
          <w:sz w:val="24"/>
          <w:szCs w:val="24"/>
        </w:rPr>
      </w:pPr>
      <w:r w:rsidRPr="00BE4E6A">
        <w:rPr>
          <w:rFonts w:ascii="Times New Roman" w:hAnsi="Times New Roman" w:cs="Times New Roman"/>
          <w:b/>
          <w:sz w:val="24"/>
          <w:szCs w:val="24"/>
        </w:rPr>
        <w:t>Порядок осуществления административных процедур (действий) в электронной форме</w:t>
      </w:r>
    </w:p>
    <w:p w:rsidR="005747B8" w:rsidRPr="00BE4E6A" w:rsidRDefault="005747B8" w:rsidP="005747B8">
      <w:pPr>
        <w:jc w:val="center"/>
        <w:rPr>
          <w:rFonts w:ascii="Times New Roman" w:hAnsi="Times New Roman" w:cs="Times New Roman"/>
          <w:b/>
          <w:sz w:val="24"/>
          <w:szCs w:val="24"/>
        </w:rPr>
      </w:pP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3.3. Формирование уведомления о планируемом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Формирование уведомления о сносе объекта капитального строительства, уведомления о завершении сноса объекта капитального строительства осуществляется посредством заполнения электронной формы уведомления о планируемом сносе, уведомления о завершении сноса на Едином портале, без необходимости дополнительной подачи уведомления о сносе, уведомления о завершении сноса объекта капитального строительства в какой-либо иной форме.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Форматно-логическая проверка сформированного уведомления осуществляется после заполнения заявителем каждого из полей электронной формы уведомления о сносе объекта капитального строительства, уведомления о завершении сноса объекта капитального строительства. При выявлении некорректно заполненного поля электронной формы уведомления о сносе объекта капитального строительства, уведомления о завершении сноса объекта капитального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При формировании уведомления о сносе объекта капитального строительства, уведомления о завершении сноса объекта капитального строительства заявителю обеспечивается: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возможность копирования и сохранения уведомления о сносе объекта капитального строительства, уведомления о завершении сноса объекта капитального строительства и иных документов, указанных в Административном регламенте, необходимых для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возможность печати на бумажном носителе копии электронной формы уведомления о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сохранение ранее введенных в электронную форму уведомления о сносе объекта капитального строительства, уведомления о завершении сноса объекта капитального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г) заполнение полей электронной формы уведомления о сносе объекта капитального строительства, уведомления о завершении сноса объекта капитального строительства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д) возможность вернуться на любой из этапов заполнения электронной формы уведомления о сносе объекта капитального строительства, уведомления о завершении сноса объекта капитального строительства без потери ранее введенной информации;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е) возможность доступа заявителя на Едином портале, к ранее поданным им уведомлениям о сносе объекта капитального строительства, уведомлениям о завершении сноса объекта </w:t>
      </w:r>
      <w:r w:rsidRPr="00416B6E">
        <w:rPr>
          <w:rFonts w:ascii="Times New Roman" w:hAnsi="Times New Roman" w:cs="Times New Roman"/>
          <w:sz w:val="24"/>
          <w:szCs w:val="24"/>
        </w:rPr>
        <w:lastRenderedPageBreak/>
        <w:t>капитального строительства в течение не менее одного года, а также к частично сформированным уведомлениям - в течение не менее 3 месяцев.</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Сформированное и подписанное уведомление о сносе объекта капитального строительства, уведомление о завершении сноса объекта капитального строительства и иные документы, необходимые для предоставления муниципальной услуги, направляются в уполномоченный орган посредством Единого портала.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3.4. Уполномоченный орган обеспечивает в срок не позднее 1 рабочего дня с момента подачи уведомления о сносе объекта капитального строительства, уведомления о завершении сноса объекта капитального строительства на Едином портале, а в случае его поступления в нерабочий или праздничный день, - в следующий за ним первый рабочий день:</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объекта капитального строительства, уведомления о завершении сноса объекта капитального строительства;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регистрацию уведомления о сносе объекта капитального строительства, уведомления о завершении сноса объекта капитального строительства и направление заявителю уведомления о регистрации уведомления о сносе объекта капитального строительства, уведомления о завершении сноса объекта капитального строительства либо об отказе в приеме документов, необходимых для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3.5. Электронное уведомления о сносе объекта капитального строительства, уведомления о завершении сноса объекта капитального строительства становится доступным для должностного лица уполномоченного органа, ответственного за прием и регистрацию уведомления о сносе объекта капитального строительства, уведомления о завершении сноса объекта капитального строительства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Ответственное должностное лицо:</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проверяет наличие электронных уведомлений о сносе объекта капитального строительства, уведомлений о завершении сноса объекта капитального строительства, поступивших с Единого портала, с периодом не реже 2 раз в день;</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рассматривает поступившие уведомления о сносе объекта капитального строительства, уведомления о завершении сноса объекта капитального строительства и приложенные образы документов (документы);</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производит действия в соответствии с пунктом 3.4 настоящего Административного регламента.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3.6. Заявителю в качестве результата предоставления услуги обеспечивается возможность получения документа:</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747B8" w:rsidRPr="00416B6E" w:rsidRDefault="005747B8" w:rsidP="005747B8">
      <w:pPr>
        <w:jc w:val="both"/>
        <w:rPr>
          <w:rFonts w:ascii="Times New Roman" w:hAnsi="Times New Roman" w:cs="Times New Roman"/>
          <w:sz w:val="24"/>
          <w:szCs w:val="24"/>
        </w:rPr>
      </w:pPr>
    </w:p>
    <w:p w:rsidR="005747B8"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 xml:space="preserve">3.7. Получение информации о ходе рассмотрения уведомления о сносе объекта капитального строительства, уведомления о завершении сноса объекта капитального строительства и о результате предоставления услуги производится в личном кабинете на </w:t>
      </w:r>
    </w:p>
    <w:p w:rsidR="005747B8" w:rsidRDefault="005747B8" w:rsidP="005747B8">
      <w:pPr>
        <w:jc w:val="both"/>
        <w:rPr>
          <w:rFonts w:ascii="Times New Roman" w:hAnsi="Times New Roman" w:cs="Times New Roman"/>
          <w:sz w:val="24"/>
          <w:szCs w:val="24"/>
        </w:rPr>
      </w:pPr>
    </w:p>
    <w:p w:rsidR="005747B8" w:rsidRDefault="005747B8" w:rsidP="005747B8">
      <w:pPr>
        <w:jc w:val="both"/>
        <w:rPr>
          <w:rFonts w:ascii="Times New Roman" w:hAnsi="Times New Roman" w:cs="Times New Roman"/>
          <w:sz w:val="24"/>
          <w:szCs w:val="24"/>
        </w:rPr>
      </w:pP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Едином портале, при условии авторизации. Заявитель имеет возможность просматривать статус электронного уведомления о сносе объекта капитального строительства, уведомления о завершении сноса объекта капитального строительства, а также информацию о дальнейших действиях в личном кабинете по собственной инициативе, в любое время.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При предоставлении услуги в электронной форме заявителю направляется:</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а)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747B8" w:rsidRPr="00BE4E6A" w:rsidRDefault="005747B8" w:rsidP="005747B8">
      <w:pPr>
        <w:jc w:val="both"/>
        <w:rPr>
          <w:rFonts w:ascii="Times New Roman" w:hAnsi="Times New Roman" w:cs="Times New Roman"/>
          <w:b/>
          <w:sz w:val="24"/>
          <w:szCs w:val="24"/>
        </w:rPr>
      </w:pPr>
      <w:r w:rsidRPr="00BE4E6A">
        <w:rPr>
          <w:rFonts w:ascii="Times New Roman" w:hAnsi="Times New Roman" w:cs="Times New Roman"/>
          <w:b/>
          <w:sz w:val="24"/>
          <w:szCs w:val="24"/>
        </w:rPr>
        <w:t>3.8. Оценка качества предоставления муниципальной услуги.</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5747B8" w:rsidRPr="00416B6E" w:rsidRDefault="005747B8" w:rsidP="005747B8">
      <w:pPr>
        <w:jc w:val="both"/>
        <w:rPr>
          <w:rFonts w:ascii="Times New Roman" w:hAnsi="Times New Roman" w:cs="Times New Roman"/>
          <w:sz w:val="24"/>
          <w:szCs w:val="24"/>
        </w:rPr>
      </w:pPr>
      <w:r w:rsidRPr="00416B6E">
        <w:rPr>
          <w:rFonts w:ascii="Times New Roman" w:hAnsi="Times New Roman" w:cs="Times New Roman"/>
          <w:sz w:val="24"/>
          <w:szCs w:val="24"/>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27.07.2010 N 210-ФЗ "Об организации предоставления государственных и муниципальных услуг" (далее - Федерального закона N 210-ФЗ) и в порядке, установленном постановлением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747B8" w:rsidRPr="007A43AF" w:rsidRDefault="005747B8" w:rsidP="005747B8">
      <w:pPr>
        <w:autoSpaceDE w:val="0"/>
        <w:autoSpaceDN w:val="0"/>
        <w:adjustRightInd w:val="0"/>
        <w:spacing w:after="0" w:line="252" w:lineRule="auto"/>
        <w:ind w:firstLine="570"/>
        <w:jc w:val="both"/>
        <w:rPr>
          <w:rFonts w:ascii="Calibri" w:hAnsi="Calibri" w:cs="Calibri"/>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p>
    <w:p w:rsidR="005747B8" w:rsidRDefault="005747B8" w:rsidP="005747B8">
      <w:pPr>
        <w:autoSpaceDE w:val="0"/>
        <w:autoSpaceDN w:val="0"/>
        <w:adjustRightInd w:val="0"/>
        <w:spacing w:after="0" w:line="240" w:lineRule="auto"/>
        <w:ind w:left="4253"/>
        <w:jc w:val="right"/>
        <w:rPr>
          <w:rFonts w:ascii="Times New Roman CYR" w:hAnsi="Times New Roman CYR" w:cs="Times New Roman CYR"/>
          <w:sz w:val="24"/>
          <w:szCs w:val="24"/>
          <w:highlight w:val="white"/>
        </w:rPr>
      </w:pPr>
      <w:r>
        <w:rPr>
          <w:rFonts w:ascii="Times New Roman CYR" w:hAnsi="Times New Roman CYR" w:cs="Times New Roman CYR"/>
          <w:sz w:val="24"/>
          <w:szCs w:val="24"/>
          <w:highlight w:val="white"/>
        </w:rPr>
        <w:t>Приложение № 2</w:t>
      </w:r>
    </w:p>
    <w:p w:rsidR="005747B8" w:rsidRDefault="005747B8" w:rsidP="005747B8">
      <w:pPr>
        <w:autoSpaceDE w:val="0"/>
        <w:autoSpaceDN w:val="0"/>
        <w:adjustRightInd w:val="0"/>
        <w:spacing w:after="0" w:line="240" w:lineRule="auto"/>
        <w:ind w:left="4395"/>
        <w:jc w:val="right"/>
        <w:rPr>
          <w:rFonts w:ascii="Times New Roman CYR" w:hAnsi="Times New Roman CYR" w:cs="Times New Roman CYR"/>
          <w:sz w:val="24"/>
          <w:szCs w:val="24"/>
          <w:highlight w:val="white"/>
        </w:rPr>
      </w:pPr>
      <w:r>
        <w:rPr>
          <w:rFonts w:ascii="Times New Roman CYR" w:hAnsi="Times New Roman CYR" w:cs="Times New Roman CYR"/>
          <w:sz w:val="24"/>
          <w:szCs w:val="24"/>
          <w:highlight w:val="white"/>
        </w:rPr>
        <w:t xml:space="preserve">к административному регламенту </w:t>
      </w:r>
    </w:p>
    <w:p w:rsidR="005747B8" w:rsidRPr="007A43AF" w:rsidRDefault="005747B8" w:rsidP="005747B8">
      <w:pPr>
        <w:autoSpaceDE w:val="0"/>
        <w:autoSpaceDN w:val="0"/>
        <w:adjustRightInd w:val="0"/>
        <w:spacing w:after="0" w:line="240" w:lineRule="auto"/>
        <w:ind w:left="4395"/>
        <w:jc w:val="right"/>
        <w:rPr>
          <w:rFonts w:ascii="Times New Roman" w:hAnsi="Times New Roman" w:cs="Times New Roman"/>
          <w:sz w:val="24"/>
          <w:szCs w:val="24"/>
          <w:highlight w:val="white"/>
        </w:rPr>
      </w:pPr>
      <w:r>
        <w:rPr>
          <w:rFonts w:ascii="Times New Roman CYR" w:hAnsi="Times New Roman CYR" w:cs="Times New Roman CYR"/>
          <w:sz w:val="24"/>
          <w:szCs w:val="24"/>
          <w:highlight w:val="white"/>
        </w:rPr>
        <w:t>от 00.00.0000г.№</w:t>
      </w:r>
      <w:proofErr w:type="gramStart"/>
      <w:r>
        <w:rPr>
          <w:rFonts w:ascii="Times New Roman CYR" w:hAnsi="Times New Roman CYR" w:cs="Times New Roman CYR"/>
          <w:sz w:val="24"/>
          <w:szCs w:val="24"/>
          <w:highlight w:val="white"/>
        </w:rPr>
        <w:t>00</w:t>
      </w:r>
      <w:r>
        <w:rPr>
          <w:rFonts w:ascii="Times New Roman CYR" w:hAnsi="Times New Roman CYR" w:cs="Times New Roman CYR"/>
          <w:sz w:val="24"/>
          <w:szCs w:val="24"/>
          <w:highlight w:val="white"/>
        </w:rPr>
        <w:t xml:space="preserve">  предоставления</w:t>
      </w:r>
      <w:proofErr w:type="gramEnd"/>
      <w:r>
        <w:rPr>
          <w:rFonts w:ascii="Times New Roman CYR" w:hAnsi="Times New Roman CYR" w:cs="Times New Roman CYR"/>
          <w:sz w:val="24"/>
          <w:szCs w:val="24"/>
          <w:highlight w:val="white"/>
        </w:rPr>
        <w:t xml:space="preserve"> муниципальной услуги </w:t>
      </w:r>
      <w:r w:rsidRPr="007A43AF">
        <w:rPr>
          <w:rFonts w:ascii="Times New Roman" w:hAnsi="Times New Roman" w:cs="Times New Roman"/>
          <w:sz w:val="24"/>
          <w:szCs w:val="24"/>
          <w:highlight w:val="white"/>
        </w:rPr>
        <w:t>«</w:t>
      </w:r>
      <w:r>
        <w:rPr>
          <w:rFonts w:ascii="Times New Roman CYR" w:hAnsi="Times New Roman CYR" w:cs="Times New Roman CYR"/>
          <w:sz w:val="24"/>
          <w:szCs w:val="24"/>
          <w:highlight w:val="white"/>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7A43AF">
        <w:rPr>
          <w:rFonts w:ascii="Times New Roman" w:hAnsi="Times New Roman" w:cs="Times New Roman"/>
          <w:sz w:val="24"/>
          <w:szCs w:val="24"/>
          <w:highlight w:val="white"/>
        </w:rPr>
        <w:t>»</w:t>
      </w:r>
    </w:p>
    <w:p w:rsidR="005747B8" w:rsidRDefault="005747B8" w:rsidP="005747B8">
      <w:pPr>
        <w:autoSpaceDE w:val="0"/>
        <w:autoSpaceDN w:val="0"/>
        <w:adjustRightInd w:val="0"/>
        <w:spacing w:before="280" w:after="28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Уведомление</w:t>
      </w:r>
      <w:r>
        <w:rPr>
          <w:rFonts w:ascii="Times New Roman CYR" w:hAnsi="Times New Roman CYR" w:cs="Times New Roman CYR"/>
          <w:b/>
          <w:bCs/>
          <w:sz w:val="24"/>
          <w:szCs w:val="24"/>
        </w:rPr>
        <w:br/>
        <w:t>о планируемом сносе объекта капитального строительства</w:t>
      </w:r>
    </w:p>
    <w:p w:rsidR="005747B8" w:rsidRDefault="005747B8" w:rsidP="005747B8">
      <w:pPr>
        <w:autoSpaceDE w:val="0"/>
        <w:autoSpaceDN w:val="0"/>
        <w:adjustRightInd w:val="0"/>
        <w:spacing w:before="280" w:after="280" w:line="240" w:lineRule="auto"/>
        <w:jc w:val="right"/>
        <w:rPr>
          <w:rFonts w:ascii="Times New Roman CYR" w:hAnsi="Times New Roman CYR" w:cs="Times New Roman CYR"/>
          <w:sz w:val="24"/>
          <w:szCs w:val="24"/>
        </w:rPr>
      </w:pPr>
      <w:r w:rsidRPr="007A43AF">
        <w:rPr>
          <w:rFonts w:ascii="Times New Roman" w:hAnsi="Times New Roman" w:cs="Times New Roman"/>
          <w:sz w:val="24"/>
          <w:szCs w:val="24"/>
        </w:rPr>
        <w:t xml:space="preserve">«___»___________20__ </w:t>
      </w:r>
      <w:r>
        <w:rPr>
          <w:rFonts w:ascii="Times New Roman CYR" w:hAnsi="Times New Roman CYR" w:cs="Times New Roman CYR"/>
          <w:sz w:val="24"/>
          <w:szCs w:val="24"/>
        </w:rPr>
        <w:t>г.</w:t>
      </w:r>
    </w:p>
    <w:p w:rsidR="005747B8" w:rsidRPr="007A43AF" w:rsidRDefault="005747B8" w:rsidP="005747B8">
      <w:pPr>
        <w:autoSpaceDE w:val="0"/>
        <w:autoSpaceDN w:val="0"/>
        <w:adjustRightInd w:val="0"/>
        <w:spacing w:after="280" w:line="240" w:lineRule="auto"/>
        <w:jc w:val="center"/>
        <w:rPr>
          <w:rFonts w:ascii="Times New Roman" w:hAnsi="Times New Roman" w:cs="Times New Roman"/>
          <w:sz w:val="20"/>
          <w:szCs w:val="20"/>
        </w:rPr>
      </w:pPr>
      <w:r w:rsidRPr="007A43AF">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w:t>
      </w:r>
    </w:p>
    <w:p w:rsidR="005747B8" w:rsidRDefault="005747B8" w:rsidP="005747B8">
      <w:pPr>
        <w:autoSpaceDE w:val="0"/>
        <w:autoSpaceDN w:val="0"/>
        <w:adjustRightInd w:val="0"/>
        <w:spacing w:after="280" w:line="240" w:lineRule="auto"/>
        <w:jc w:val="center"/>
        <w:rPr>
          <w:rFonts w:ascii="Times New Roman CYR" w:hAnsi="Times New Roman CYR" w:cs="Times New Roman CYR"/>
          <w:sz w:val="20"/>
          <w:szCs w:val="20"/>
        </w:rPr>
      </w:pPr>
      <w:r w:rsidRPr="007A43AF">
        <w:rPr>
          <w:rFonts w:ascii="Times New Roman" w:hAnsi="Times New Roman" w:cs="Times New Roman"/>
          <w:sz w:val="20"/>
          <w:szCs w:val="20"/>
        </w:rPr>
        <w:t>(</w:t>
      </w:r>
      <w:r>
        <w:rPr>
          <w:rFonts w:ascii="Times New Roman CYR" w:hAnsi="Times New Roman CYR" w:cs="Times New Roman CYR"/>
          <w:sz w:val="20"/>
          <w:szCs w:val="20"/>
        </w:rPr>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p w:rsidR="005747B8" w:rsidRDefault="005747B8" w:rsidP="005747B8">
      <w:pPr>
        <w:autoSpaceDE w:val="0"/>
        <w:autoSpaceDN w:val="0"/>
        <w:adjustRightInd w:val="0"/>
        <w:spacing w:before="280" w:after="280" w:line="240" w:lineRule="auto"/>
        <w:jc w:val="center"/>
        <w:rPr>
          <w:rFonts w:ascii="Times New Roman CYR" w:hAnsi="Times New Roman CYR" w:cs="Times New Roman CYR"/>
          <w:b/>
          <w:bCs/>
          <w:sz w:val="24"/>
          <w:szCs w:val="24"/>
        </w:rPr>
      </w:pPr>
      <w:r>
        <w:rPr>
          <w:rFonts w:ascii="Times New Roman" w:hAnsi="Times New Roman" w:cs="Times New Roman"/>
          <w:b/>
          <w:bCs/>
          <w:sz w:val="24"/>
          <w:szCs w:val="24"/>
          <w:lang w:val="en-US"/>
        </w:rPr>
        <w:t xml:space="preserve">1. </w:t>
      </w:r>
      <w:r>
        <w:rPr>
          <w:rFonts w:ascii="Times New Roman CYR" w:hAnsi="Times New Roman CYR" w:cs="Times New Roman CYR"/>
          <w:b/>
          <w:bCs/>
          <w:sz w:val="24"/>
          <w:szCs w:val="24"/>
        </w:rPr>
        <w:t>Сведения о застройщике, техническом заказчике</w:t>
      </w:r>
    </w:p>
    <w:tbl>
      <w:tblPr>
        <w:tblW w:w="0" w:type="auto"/>
        <w:tblInd w:w="108" w:type="dxa"/>
        <w:tblLayout w:type="fixed"/>
        <w:tblLook w:val="0000" w:firstRow="0" w:lastRow="0" w:firstColumn="0" w:lastColumn="0" w:noHBand="0" w:noVBand="0"/>
      </w:tblPr>
      <w:tblGrid>
        <w:gridCol w:w="851"/>
        <w:gridCol w:w="4678"/>
        <w:gridCol w:w="3846"/>
      </w:tblGrid>
      <w:tr w:rsidR="005747B8" w:rsidRPr="007A43AF" w:rsidTr="00877DBE">
        <w:trPr>
          <w:trHeight w:val="538"/>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1.1</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r>
              <w:rPr>
                <w:rFonts w:ascii="Times New Roman CYR" w:hAnsi="Times New Roman CYR" w:cs="Times New Roman CYR"/>
                <w:sz w:val="24"/>
                <w:szCs w:val="24"/>
              </w:rPr>
              <w:t>Сведения о физическом лице, в случае если застройщиком является физическое лицо:</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p>
        </w:tc>
      </w:tr>
      <w:tr w:rsidR="005747B8" w:rsidRPr="007A43AF" w:rsidTr="00877DBE">
        <w:trPr>
          <w:trHeight w:val="69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1.1.1</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r>
              <w:rPr>
                <w:rFonts w:ascii="Times New Roman CYR" w:hAnsi="Times New Roman CYR" w:cs="Times New Roman CYR"/>
                <w:sz w:val="24"/>
                <w:szCs w:val="24"/>
              </w:rPr>
              <w:t>Фамилия, имя, отчество (при наличии)</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p>
        </w:tc>
      </w:tr>
      <w:tr w:rsidR="005747B8" w:rsidTr="00877DBE">
        <w:trPr>
          <w:trHeight w:val="842"/>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1.1.2</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rPr>
              <w:t>Место жительства</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p>
        </w:tc>
      </w:tr>
      <w:tr w:rsidR="005747B8" w:rsidTr="00877DBE">
        <w:trPr>
          <w:trHeight w:val="995"/>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1.1.3</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rPr>
              <w:t>Реквизиты документа, удостоверяющего личность</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p>
        </w:tc>
      </w:tr>
      <w:tr w:rsidR="005747B8" w:rsidRPr="007A43AF" w:rsidTr="00877DBE">
        <w:trPr>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1.2</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r>
              <w:rPr>
                <w:rFonts w:ascii="Times New Roman CYR" w:hAnsi="Times New Roman CYR" w:cs="Times New Roman CYR"/>
                <w:sz w:val="24"/>
                <w:szCs w:val="24"/>
              </w:rPr>
              <w:t>Сведения о юридическом лице, в случае если застройщиком является юридическое лицо:</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p>
        </w:tc>
      </w:tr>
      <w:tr w:rsidR="005747B8" w:rsidTr="00877DBE">
        <w:trPr>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1.2.1</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rPr>
              <w:t>Наименование</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p>
        </w:tc>
      </w:tr>
      <w:tr w:rsidR="005747B8" w:rsidTr="00877DBE">
        <w:trPr>
          <w:trHeight w:val="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1.2.2</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rPr>
              <w:t>Место нахождения</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p>
        </w:tc>
      </w:tr>
      <w:tr w:rsidR="005747B8" w:rsidRPr="007A43AF" w:rsidTr="00877DBE">
        <w:trPr>
          <w:trHeight w:val="1671"/>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5747B8" w:rsidRDefault="005747B8" w:rsidP="00877DBE">
            <w:pPr>
              <w:autoSpaceDE w:val="0"/>
              <w:autoSpaceDN w:val="0"/>
              <w:adjustRightInd w:val="0"/>
              <w:spacing w:line="252" w:lineRule="auto"/>
              <w:rPr>
                <w:rFonts w:ascii="Calibri" w:hAnsi="Calibri" w:cs="Calibri"/>
                <w:lang w:val="en-US"/>
              </w:rPr>
            </w:pPr>
            <w:r>
              <w:rPr>
                <w:rFonts w:ascii="Times New Roman CYR" w:hAnsi="Times New Roman CYR" w:cs="Times New Roman CYR"/>
                <w:sz w:val="24"/>
                <w:szCs w:val="24"/>
                <w:lang w:val="en-US"/>
              </w:rPr>
              <w:t>1.2.3</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r>
              <w:rPr>
                <w:rFonts w:ascii="Times New Roman CYR" w:hAnsi="Times New Roman CYR" w:cs="Times New Roman CY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846" w:type="dxa"/>
            <w:tcBorders>
              <w:top w:val="single" w:sz="2" w:space="0" w:color="000000"/>
              <w:left w:val="single" w:sz="2" w:space="0" w:color="000000"/>
              <w:bottom w:val="single" w:sz="2" w:space="0" w:color="000000"/>
              <w:right w:val="single" w:sz="2" w:space="0" w:color="000000"/>
            </w:tcBorders>
            <w:shd w:val="clear" w:color="000000" w:fill="FFFFFF"/>
          </w:tcPr>
          <w:p w:rsidR="005747B8" w:rsidRPr="007A43AF" w:rsidRDefault="005747B8" w:rsidP="00877DBE">
            <w:pPr>
              <w:autoSpaceDE w:val="0"/>
              <w:autoSpaceDN w:val="0"/>
              <w:adjustRightInd w:val="0"/>
              <w:spacing w:line="252" w:lineRule="auto"/>
              <w:rPr>
                <w:rFonts w:ascii="Calibri" w:hAnsi="Calibri" w:cs="Calibri"/>
              </w:rPr>
            </w:pPr>
          </w:p>
        </w:tc>
      </w:tr>
    </w:tbl>
    <w:p w:rsidR="005747B8" w:rsidRDefault="005747B8" w:rsidP="005747B8"/>
    <w:p w:rsidR="005747B8" w:rsidRPr="00416B6E" w:rsidRDefault="005747B8" w:rsidP="005747B8">
      <w:pPr>
        <w:jc w:val="both"/>
        <w:rPr>
          <w:rFonts w:ascii="Times New Roman" w:hAnsi="Times New Roman" w:cs="Times New Roman"/>
          <w:sz w:val="24"/>
          <w:szCs w:val="24"/>
        </w:rPr>
      </w:pPr>
    </w:p>
    <w:p w:rsidR="0026131C" w:rsidRDefault="0026131C"/>
    <w:sectPr w:rsidR="0026131C" w:rsidSect="00AE5DC0">
      <w:pgSz w:w="11906" w:h="16838"/>
      <w:pgMar w:top="426"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ont295">
    <w:altName w:val="Times New Roman"/>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D1E"/>
    <w:rsid w:val="00103D1E"/>
    <w:rsid w:val="0026131C"/>
    <w:rsid w:val="005747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B8F8EC-2F0C-47E6-90BF-0E881DD82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7B8"/>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5747B8"/>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a3">
    <w:name w:val="No Spacing"/>
    <w:uiPriority w:val="1"/>
    <w:qFormat/>
    <w:rsid w:val="005747B8"/>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ternet.garant.ru/document/redirect/40665470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7141</Words>
  <Characters>40707</Characters>
  <Application>Microsoft Office Word</Application>
  <DocSecurity>0</DocSecurity>
  <Lines>339</Lines>
  <Paragraphs>95</Paragraphs>
  <ScaleCrop>false</ScaleCrop>
  <Company/>
  <LinksUpToDate>false</LinksUpToDate>
  <CharactersWithSpaces>47753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2026-02-06T07:32:00Z</dcterms:created>
  <dcterms:modified xsi:type="dcterms:W3CDTF">2026-02-06T07:41:00Z</dcterms:modified>
</cp:coreProperties>
</file>