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DF6" w:rsidRDefault="00192DF6" w:rsidP="00192DF6">
      <w:pPr>
        <w:pStyle w:val="a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192DF6" w:rsidRDefault="00192DF6" w:rsidP="00192DF6">
      <w:pPr>
        <w:pStyle w:val="a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АДЫГЕЯ</w:t>
      </w:r>
    </w:p>
    <w:p w:rsidR="00192DF6" w:rsidRDefault="00192DF6" w:rsidP="00192DF6">
      <w:pPr>
        <w:pStyle w:val="a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муниципального образования</w:t>
      </w:r>
    </w:p>
    <w:p w:rsidR="00192DF6" w:rsidRDefault="00192DF6" w:rsidP="00192DF6">
      <w:pPr>
        <w:pStyle w:val="a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«Вочепшийское сельское поселение»</w:t>
      </w:r>
    </w:p>
    <w:p w:rsidR="00192DF6" w:rsidRDefault="00192DF6" w:rsidP="00192DF6">
      <w:pPr>
        <w:pStyle w:val="a7"/>
        <w:rPr>
          <w:rFonts w:ascii="Times New Roman" w:hAnsi="Times New Roman"/>
          <w:sz w:val="24"/>
          <w:szCs w:val="24"/>
        </w:rPr>
      </w:pPr>
    </w:p>
    <w:p w:rsidR="00192DF6" w:rsidRDefault="00192DF6" w:rsidP="00192DF6">
      <w:pPr>
        <w:pStyle w:val="a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192DF6" w:rsidRDefault="00192DF6" w:rsidP="00192DF6">
      <w:pPr>
        <w:pStyle w:val="a7"/>
        <w:rPr>
          <w:rFonts w:ascii="Times New Roman" w:hAnsi="Times New Roman"/>
          <w:color w:val="000000"/>
          <w:sz w:val="24"/>
          <w:szCs w:val="24"/>
          <w:u w:val="single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u w:val="single"/>
        </w:rPr>
        <w:t xml:space="preserve">от </w:t>
      </w:r>
      <w:r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>18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.</w:t>
      </w:r>
      <w:r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>11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.20</w:t>
      </w:r>
      <w:r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>24</w:t>
      </w:r>
      <w:r>
        <w:rPr>
          <w:rFonts w:ascii="Times New Roman" w:hAnsi="Times New Roman"/>
          <w:color w:val="000000"/>
          <w:sz w:val="24"/>
          <w:szCs w:val="24"/>
          <w:u w:val="single"/>
        </w:rPr>
        <w:t xml:space="preserve">г. № </w:t>
      </w:r>
      <w:r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>40</w:t>
      </w:r>
    </w:p>
    <w:p w:rsidR="00192DF6" w:rsidRDefault="00192DF6" w:rsidP="00192DF6">
      <w:pPr>
        <w:pStyle w:val="a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Вочепший</w:t>
      </w:r>
    </w:p>
    <w:p w:rsidR="00192DF6" w:rsidRDefault="00192DF6" w:rsidP="00192DF6">
      <w:pPr>
        <w:pStyle w:val="a5"/>
        <w:rPr>
          <w:lang w:val="x-none" w:eastAsia="ar-SA"/>
        </w:rPr>
      </w:pPr>
    </w:p>
    <w:p w:rsidR="00192DF6" w:rsidRDefault="00192DF6" w:rsidP="00192DF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программы профилактики рисков причинения вреда (ущерба) на автомобильном транспорте и в дорожном хозяйстве охраняемым законом ценностям в порядке, утверждаемом Правительством Российской Федерации на территории муниципального образования «Вочепшийское сельское поселение» на период 2025г.</w:t>
      </w:r>
    </w:p>
    <w:p w:rsidR="00192DF6" w:rsidRDefault="00192DF6" w:rsidP="00192D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92DF6" w:rsidRDefault="00192DF6" w:rsidP="00192DF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5" w:history="1">
        <w:r>
          <w:rPr>
            <w:rStyle w:val="a3"/>
            <w:rFonts w:ascii="Times New Roman" w:hAnsi="Times New Roman"/>
            <w:color w:val="106BBE"/>
          </w:rPr>
          <w:t>Федеральным 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31.07.2020 г. N 248-ФЗ "О государственном контроле (надзоре) и муниципальном контроле в Российской Федерации", </w:t>
      </w:r>
      <w:hyperlink r:id="rId6" w:history="1">
        <w:r>
          <w:rPr>
            <w:rStyle w:val="a3"/>
            <w:rFonts w:ascii="Times New Roman" w:hAnsi="Times New Roman"/>
            <w:color w:val="106BBE"/>
          </w:rPr>
          <w:t>постановление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25.06.2021 г.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законам ценностям", руководствуясь Уставом муниципального образования "Вочепшийское сельское поселение"</w:t>
      </w:r>
    </w:p>
    <w:p w:rsidR="00192DF6" w:rsidRDefault="00192DF6" w:rsidP="00192DF6">
      <w:pPr>
        <w:rPr>
          <w:rFonts w:ascii="Times New Roman" w:hAnsi="Times New Roman" w:cs="Times New Roman"/>
          <w:sz w:val="24"/>
          <w:szCs w:val="24"/>
        </w:rPr>
      </w:pPr>
    </w:p>
    <w:p w:rsidR="00192DF6" w:rsidRDefault="00192DF6" w:rsidP="00192DF6">
      <w:pPr>
        <w:pStyle w:val="3"/>
        <w:rPr>
          <w:rFonts w:ascii="Times New Roman" w:hAnsi="Times New Roman"/>
        </w:rPr>
      </w:pPr>
      <w:r>
        <w:rPr>
          <w:rFonts w:ascii="Times New Roman" w:hAnsi="Times New Roman"/>
        </w:rPr>
        <w:t>ПОСТАНОВЛЯЮ:</w:t>
      </w:r>
    </w:p>
    <w:p w:rsidR="00192DF6" w:rsidRDefault="00192DF6" w:rsidP="00192DF6">
      <w:pPr>
        <w:rPr>
          <w:rFonts w:ascii="Times New Roman" w:hAnsi="Times New Roman" w:cs="Times New Roman"/>
          <w:sz w:val="24"/>
          <w:szCs w:val="24"/>
        </w:rPr>
      </w:pPr>
    </w:p>
    <w:p w:rsidR="00192DF6" w:rsidRDefault="00192DF6" w:rsidP="00192DF6">
      <w:pPr>
        <w:pStyle w:val="aa"/>
        <w:numPr>
          <w:ilvl w:val="0"/>
          <w:numId w:val="1"/>
        </w:numPr>
        <w:jc w:val="both"/>
      </w:pPr>
      <w:r>
        <w:t>Утвердить программу профилактики рисков причинения вреда (ущерба) на автомобильном транспорте и в дорожном хозяйстве охраняемым законом ценностям в порядке, утверждаемом Правительством Российской Федерации на территории муниципального образования "Вочепшийское сельское поселение" на период 2025г. (Приложение).</w:t>
      </w:r>
    </w:p>
    <w:p w:rsidR="00192DF6" w:rsidRDefault="00192DF6" w:rsidP="00192DF6">
      <w:pPr>
        <w:pStyle w:val="aa"/>
        <w:numPr>
          <w:ilvl w:val="0"/>
          <w:numId w:val="1"/>
        </w:numPr>
        <w:jc w:val="both"/>
      </w:pPr>
      <w:r>
        <w:t>Контроль за выполнением настоящего постановления возложить на заместителя главы администрации муниципального образования "Вочепшийское сельское поселение"</w:t>
      </w:r>
    </w:p>
    <w:p w:rsidR="00192DF6" w:rsidRDefault="00192DF6" w:rsidP="00192DF6">
      <w:pPr>
        <w:pStyle w:val="aa"/>
        <w:numPr>
          <w:ilvl w:val="0"/>
          <w:numId w:val="1"/>
        </w:numPr>
        <w:jc w:val="both"/>
      </w:pPr>
      <w:r>
        <w:t>Опубликовать (обнародовать) настоящее постановление на официальном сайте администрации муниципального образования "Вочепшийское сельское поселение".</w:t>
      </w:r>
    </w:p>
    <w:p w:rsidR="00192DF6" w:rsidRDefault="00192DF6" w:rsidP="00192DF6">
      <w:pPr>
        <w:pStyle w:val="aa"/>
        <w:numPr>
          <w:ilvl w:val="0"/>
          <w:numId w:val="1"/>
        </w:numPr>
        <w:jc w:val="both"/>
      </w:pPr>
      <w:r>
        <w:t>Настоящее постановление вступает в силу с момента его опубликования (обнародования) и распространяется на правоотношения возникшие с 01 января 2025 года.</w:t>
      </w:r>
    </w:p>
    <w:p w:rsidR="00192DF6" w:rsidRDefault="00192DF6" w:rsidP="00192D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2DF6" w:rsidRDefault="00192DF6" w:rsidP="00192DF6">
      <w:pPr>
        <w:rPr>
          <w:rFonts w:ascii="Times New Roman" w:hAnsi="Times New Roman" w:cs="Times New Roman"/>
          <w:sz w:val="24"/>
          <w:szCs w:val="24"/>
        </w:rPr>
      </w:pPr>
    </w:p>
    <w:p w:rsidR="00192DF6" w:rsidRDefault="00192DF6" w:rsidP="00192DF6">
      <w:pPr>
        <w:pStyle w:val="a4"/>
        <w:spacing w:after="0" w:line="240" w:lineRule="auto"/>
        <w:contextualSpacing/>
        <w:jc w:val="both"/>
        <w:rPr>
          <w:b/>
          <w:bCs/>
        </w:rPr>
      </w:pPr>
      <w:r>
        <w:rPr>
          <w:b/>
          <w:bCs/>
        </w:rPr>
        <w:t>Глава администрации</w:t>
      </w:r>
    </w:p>
    <w:p w:rsidR="00192DF6" w:rsidRDefault="00192DF6" w:rsidP="00192DF6">
      <w:pPr>
        <w:pStyle w:val="a4"/>
        <w:spacing w:after="0" w:line="240" w:lineRule="auto"/>
        <w:contextualSpacing/>
        <w:jc w:val="both"/>
        <w:rPr>
          <w:b/>
        </w:rPr>
      </w:pPr>
      <w:r>
        <w:rPr>
          <w:b/>
          <w:bCs/>
        </w:rPr>
        <w:t>муниципального образования</w:t>
      </w:r>
    </w:p>
    <w:p w:rsidR="00192DF6" w:rsidRDefault="00192DF6" w:rsidP="00192DF6">
      <w:pPr>
        <w:pStyle w:val="a4"/>
        <w:pBdr>
          <w:bottom w:val="single" w:sz="12" w:space="1" w:color="auto"/>
        </w:pBdr>
        <w:spacing w:after="0" w:line="240" w:lineRule="auto"/>
        <w:contextualSpacing/>
        <w:jc w:val="both"/>
        <w:rPr>
          <w:b/>
          <w:bCs/>
        </w:rPr>
      </w:pPr>
      <w:r>
        <w:rPr>
          <w:b/>
          <w:bCs/>
        </w:rPr>
        <w:t xml:space="preserve">«Вочепшийскоесельское </w:t>
      </w:r>
      <w:proofErr w:type="gramStart"/>
      <w:r>
        <w:rPr>
          <w:b/>
          <w:bCs/>
        </w:rPr>
        <w:t xml:space="preserve">поселение»   </w:t>
      </w:r>
      <w:proofErr w:type="gramEnd"/>
      <w:r>
        <w:rPr>
          <w:b/>
          <w:bCs/>
        </w:rPr>
        <w:t xml:space="preserve">                                                       А. В. Тхазфеш</w:t>
      </w:r>
    </w:p>
    <w:p w:rsidR="00192DF6" w:rsidRDefault="00192DF6" w:rsidP="00192DF6">
      <w:pPr>
        <w:rPr>
          <w:rFonts w:ascii="Times New Roman" w:hAnsi="Times New Roman" w:cs="Times New Roman"/>
          <w:sz w:val="24"/>
          <w:szCs w:val="24"/>
        </w:rPr>
      </w:pPr>
    </w:p>
    <w:p w:rsidR="00192DF6" w:rsidRDefault="00192DF6" w:rsidP="00192DF6">
      <w:pPr>
        <w:rPr>
          <w:rFonts w:ascii="Times New Roman" w:hAnsi="Times New Roman" w:cs="Times New Roman"/>
          <w:sz w:val="24"/>
          <w:szCs w:val="24"/>
        </w:rPr>
      </w:pPr>
    </w:p>
    <w:p w:rsidR="00192DF6" w:rsidRDefault="00192DF6" w:rsidP="00192DF6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к постановлению </w:t>
      </w:r>
    </w:p>
    <w:p w:rsidR="00192DF6" w:rsidRDefault="00192DF6" w:rsidP="00192DF6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администрации муниципального образования </w:t>
      </w:r>
    </w:p>
    <w:p w:rsidR="00192DF6" w:rsidRDefault="00192DF6" w:rsidP="00192DF6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"Вочепшийскоесельское поселение"</w:t>
      </w:r>
    </w:p>
    <w:p w:rsidR="00192DF6" w:rsidRDefault="00192DF6" w:rsidP="00192DF6">
      <w:pPr>
        <w:pStyle w:val="a9"/>
        <w:jc w:val="right"/>
      </w:pPr>
      <w:r>
        <w:rPr>
          <w:rFonts w:ascii="Times New Roman" w:hAnsi="Times New Roman" w:cs="Times New Roman"/>
          <w:sz w:val="20"/>
          <w:szCs w:val="20"/>
        </w:rPr>
        <w:t xml:space="preserve"> от 18.11.2024 г. №40</w:t>
      </w:r>
    </w:p>
    <w:p w:rsidR="00192DF6" w:rsidRDefault="00192DF6" w:rsidP="00192DF6">
      <w:pPr>
        <w:rPr>
          <w:rFonts w:ascii="Times New Roman" w:hAnsi="Times New Roman" w:cs="Times New Roman"/>
          <w:sz w:val="24"/>
          <w:szCs w:val="24"/>
        </w:rPr>
      </w:pPr>
    </w:p>
    <w:p w:rsidR="00192DF6" w:rsidRDefault="00192DF6" w:rsidP="00192DF6">
      <w:pPr>
        <w:pStyle w:val="3"/>
        <w:rPr>
          <w:rFonts w:ascii="Times New Roman" w:hAnsi="Times New Roman"/>
        </w:rPr>
      </w:pPr>
      <w:r>
        <w:rPr>
          <w:rFonts w:ascii="Times New Roman" w:hAnsi="Times New Roman"/>
        </w:rPr>
        <w:t>Программа</w:t>
      </w:r>
    </w:p>
    <w:p w:rsidR="00192DF6" w:rsidRDefault="00192DF6" w:rsidP="00192DF6">
      <w:pPr>
        <w:pStyle w:val="3"/>
        <w:rPr>
          <w:rFonts w:ascii="Times New Roman" w:hAnsi="Times New Roman"/>
        </w:rPr>
      </w:pPr>
      <w:r>
        <w:rPr>
          <w:rFonts w:ascii="Times New Roman" w:hAnsi="Times New Roman"/>
        </w:rPr>
        <w:t>профилактики рисков причинения вреда (ущерба) на автомобильном транспорте и в дорожном хозяйстве охраняемым законом ценностям в порядке, утверждаемом Правительством Российской Федерации на территории муниципального образования "Вочепшийское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сельское поселение" на период 2025г.</w:t>
      </w:r>
    </w:p>
    <w:p w:rsidR="00192DF6" w:rsidRDefault="00192DF6" w:rsidP="00192DF6">
      <w:pPr>
        <w:rPr>
          <w:rFonts w:ascii="Times New Roman" w:hAnsi="Times New Roman" w:cs="Times New Roman"/>
          <w:sz w:val="24"/>
          <w:szCs w:val="24"/>
        </w:rPr>
      </w:pPr>
    </w:p>
    <w:p w:rsidR="00192DF6" w:rsidRDefault="00192DF6" w:rsidP="00192D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I. Анализ текущего состояния осуществления муниципального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192DF6" w:rsidRDefault="00192DF6" w:rsidP="00192D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2DF6" w:rsidRDefault="00192DF6" w:rsidP="00192DF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Настоящая программа разработана в соответствии со статьей 44 Федерального закона от 31 июля 2021 г. N 248-ФЗ "О государственном контроле (надзоре) и муниципальном контроле в Российской Федерации", </w:t>
      </w:r>
      <w:hyperlink r:id="rId7" w:history="1">
        <w:r>
          <w:rPr>
            <w:rStyle w:val="a3"/>
            <w:rFonts w:ascii="Times New Roman" w:hAnsi="Times New Roman"/>
            <w:color w:val="106BBE"/>
          </w:rPr>
          <w:t>постановлением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25 июня 2021 г.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контроля.</w:t>
      </w:r>
    </w:p>
    <w:p w:rsidR="00192DF6" w:rsidRDefault="00192DF6" w:rsidP="00192DF6">
      <w:pPr>
        <w:ind w:firstLine="55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осуществлении муниципального контроля администрация муниципального образования "Вочепшийское сельское поселение" (далее администрация) осуществляет контроль за соблюдением:</w:t>
      </w:r>
    </w:p>
    <w:p w:rsidR="00192DF6" w:rsidRDefault="00192DF6" w:rsidP="00192DF6">
      <w:pPr>
        <w:ind w:firstLine="55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технических требований к оборудованию объектов транспортной инфраструктуры, предназначенных для обслуживания пассажиров муниципальных маршрутов регулярных перевозок, остановочных пунктов;</w:t>
      </w:r>
    </w:p>
    <w:p w:rsidR="00192DF6" w:rsidRDefault="00192DF6" w:rsidP="00192DF6">
      <w:pPr>
        <w:ind w:firstLine="55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192DF6" w:rsidRDefault="00192DF6" w:rsidP="00192DF6">
      <w:pPr>
        <w:ind w:firstLine="55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мероприятий по профилактике рисков причинения вреда (ущерба) охраняемым законом ценностям.</w:t>
      </w:r>
    </w:p>
    <w:p w:rsidR="00192DF6" w:rsidRDefault="00192DF6" w:rsidP="00192DF6">
      <w:pPr>
        <w:ind w:firstLine="55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Субъектами муниципального контроля и в дорожном хозяйстве охраняемым законом ценностям в порядке, утверждаемом Правительством Российской Федерации на территории муниципального образования "Вочепшийское сельское поселение" являются юридические лица и индивидуальные предприниматели, осуществляющие свою деятельность в сфере организации регулярных перевозок.</w:t>
      </w:r>
    </w:p>
    <w:p w:rsidR="00192DF6" w:rsidRDefault="00192DF6" w:rsidP="00192D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2DF6" w:rsidRDefault="00192DF6" w:rsidP="00192DF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DF6" w:rsidRDefault="00192DF6" w:rsidP="00192DF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DF6" w:rsidRDefault="00192DF6" w:rsidP="00192D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Раздел II. Цели и задачи реализации программы профилактики</w:t>
      </w:r>
    </w:p>
    <w:p w:rsidR="00192DF6" w:rsidRDefault="00192DF6" w:rsidP="00192DF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Основными целями программы профилактики являются:</w:t>
      </w:r>
    </w:p>
    <w:p w:rsidR="00192DF6" w:rsidRDefault="00192DF6" w:rsidP="00192DF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 Стимулирование добросовестного соблюдения обязательных требований всеми контролируемыми лицами;</w:t>
      </w:r>
    </w:p>
    <w:p w:rsidR="00192DF6" w:rsidRDefault="00192DF6" w:rsidP="00192DF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92DF6" w:rsidRDefault="00192DF6" w:rsidP="00192DF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 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192DF6" w:rsidRDefault="00192DF6" w:rsidP="00192DF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92DF6" w:rsidRDefault="00192DF6" w:rsidP="00192DF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 профилактических мероприятий программы профилактики направлено на решение следующих задач:</w:t>
      </w:r>
    </w:p>
    <w:p w:rsidR="00192DF6" w:rsidRDefault="00192DF6" w:rsidP="00192DF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 Укрепление системы профилактики нарушений рисков причинения вреда (ущерба) охраняемым законом ценностям;</w:t>
      </w:r>
    </w:p>
    <w:p w:rsidR="00192DF6" w:rsidRDefault="00192DF6" w:rsidP="00192DF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 Повышение правосознания и правовой культуры руководителей юридических лиц, индивидуальных предпринимателей и граждан;</w:t>
      </w:r>
    </w:p>
    <w:p w:rsidR="00192DF6" w:rsidRDefault="00192DF6" w:rsidP="00192DF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 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192DF6" w:rsidRDefault="00192DF6" w:rsidP="00192DF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 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:rsidR="00192DF6" w:rsidRDefault="00192DF6" w:rsidP="00192DF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 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:rsidR="00192DF6" w:rsidRDefault="00192DF6" w:rsidP="00192D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2DF6" w:rsidRDefault="00192DF6" w:rsidP="00192DF6">
      <w:pPr>
        <w:ind w:firstLine="69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III. Перечень профилактических мероприятий, сроки (периодичность) их проведения</w:t>
      </w:r>
    </w:p>
    <w:tbl>
      <w:tblPr>
        <w:tblW w:w="993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6"/>
        <w:gridCol w:w="3972"/>
        <w:gridCol w:w="2412"/>
        <w:gridCol w:w="993"/>
      </w:tblGrid>
      <w:tr w:rsidR="00192DF6" w:rsidTr="00192DF6">
        <w:trPr>
          <w:trHeight w:val="10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N</w:t>
            </w:r>
          </w:p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Наименование мероприятия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Сведения о мероприятии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Ответственный исполнитель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Срок исполнения</w:t>
            </w:r>
          </w:p>
        </w:tc>
      </w:tr>
      <w:tr w:rsidR="00192DF6" w:rsidTr="00192DF6">
        <w:trPr>
          <w:trHeight w:val="6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Информирование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Должностные лица отдела осуществляют информирование контролируемых лиц и иных заинтересованных лиц по вопросам соблюдения обязательных требований.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Информирование осуществляется посредством размещения соответствующих сведений на официальном сайте органов местного самоуправления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муниципального образования   "Вочепшийское сельское поселение" в информационно-телекоммуникационной сети "Интернет" и   в иных формах.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администрация размещает и поддерживает в актуальном состоянии: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1) тексты нормативных правовых актов, регулирующих осуществление 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муниципального контроля на 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автомобильном транспорте и в дорожном 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хозяйстве;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2) руководства по соблюдению 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обязательных требований.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3) программу профилактики рисков причинения вреда и план проведения плановых контрольных мероприятий;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4) сведения о способах получения 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консультаций по вопросам соблюдения 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обязательных требований;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5) доклады, содержащие результаты 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обобщения правоприменительной 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практики;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6) доклады о муниципальном контроле;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7) 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Администрация муниципального образования   "Вочепшийское сельское поселение"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течение года</w:t>
            </w:r>
          </w:p>
        </w:tc>
      </w:tr>
      <w:tr w:rsidR="00192DF6" w:rsidTr="00192DF6">
        <w:trPr>
          <w:trHeight w:val="30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Обобщение правоприменительной практики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Доклад о правоприменительной практике при осуществлении муниципального контроля готовится ежегодно до 1 марта года, следующего за отчетным, подлежит публичному обсуждению.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Доклад о правоприменительной практике размещается на официальном сайте органов местного самоуправления муниципального образования в информационно - телекоммуникационной сети "Интернет", до 1 апреля года, следующего за отчетным годом.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Администрация муниципального образования   "Вочепшийское сельское поселение"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 раз в год</w:t>
            </w:r>
          </w:p>
        </w:tc>
      </w:tr>
      <w:tr w:rsidR="00192DF6" w:rsidTr="00192DF6">
        <w:trPr>
          <w:trHeight w:val="71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Объявление предостережения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 наличии у контрольного органа сведений о готовящихся или возможных нарушениях обязательных требований, а 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контрольный орган объявляет контролируемому лицу предостережение о недопустимости нарушения обязательных требований дорожного законодательства и предлагает принять меры по обеспечению соблюдения обязательных требований. 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Контролируемое лицо вправе после получения предостережения о недопустимости нарушения обязательных требований подать в администрацию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администрацией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Администрация муниципального образования   "Вочепшийское сельское поселение"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течение года</w:t>
            </w:r>
          </w:p>
        </w:tc>
      </w:tr>
      <w:tr w:rsidR="00192DF6" w:rsidTr="00192D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Консультирование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Консультирование осуществляется должностными лицами администрации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Консультирование, осуществляется по следующим вопросам: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 разъяснение положений нормативных правовых актов, содержащих обязательные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требования, оценка соблюдения которых осуществляется в рамках муниципального контроля;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 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 компетенция уполномоченного органа;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 порядок обжалования решений органов муниципального контроля, действий (бездействия) муниципальных инспекторов.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посредством размещения на официальном сайте органов местного самоуправления муниципального образования "Вочепшийское сельское поселение" в информационно-телекоммуникационной сети "Интернет" письменного разъяснения, подписанного уполномоченным должностным лицом администрации.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Администрация муниципального образования   "Вочепшийское сельское поселение"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течение года</w:t>
            </w:r>
          </w:p>
        </w:tc>
      </w:tr>
      <w:tr w:rsidR="00192DF6" w:rsidTr="00192D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Профилактический визит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сфере транспорта и дорожного хозяйства.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 xml:space="preserve">установленном </w:t>
            </w:r>
            <w:hyperlink r:id="rId8" w:history="1">
              <w:r>
                <w:rPr>
                  <w:rStyle w:val="a3"/>
                  <w:rFonts w:ascii="Times New Roman" w:eastAsiaTheme="majorEastAsia" w:hAnsi="Times New Roman"/>
                  <w:color w:val="106BBE"/>
                  <w:lang w:eastAsia="en-US"/>
                </w:rPr>
                <w:t>частью 4 статьи 21</w:t>
              </w:r>
            </w:hyperlink>
            <w:r>
              <w:rPr>
                <w:rFonts w:ascii="Times New Roman" w:hAnsi="Times New Roman" w:cs="Times New Roman"/>
                <w:lang w:eastAsia="en-US"/>
              </w:rPr>
              <w:t xml:space="preserve"> Федерального закона от 31.07.2020 N 248-ФЗ.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Контролируемое лицо вправе отказаться от проведения обязательного профилактического визита, уведомив об этом муниципального дорожного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Срок проведения профилактического визита (обязательного профилактического визита) определяется муниципальным дорожным инспектором самостоятельно и не может превышать 1 рабочий день.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Профилактический визит проводится дорожным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 ходе профилактического визита дорожным инспектором может осуществляться консультирование контролируемого лица в порядке, установленном пунктом 4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 xml:space="preserve">настоящего Плана, а также статьей 50 Федерального закона </w:t>
            </w:r>
            <w:hyperlink r:id="rId9" w:history="1">
              <w:r>
                <w:rPr>
                  <w:rStyle w:val="a3"/>
                  <w:rFonts w:ascii="Times New Roman" w:eastAsiaTheme="majorEastAsia" w:hAnsi="Times New Roman"/>
                  <w:color w:val="106BBE"/>
                  <w:lang w:eastAsia="en-US"/>
                </w:rPr>
                <w:t>Федерального закона</w:t>
              </w:r>
            </w:hyperlink>
            <w:r>
              <w:rPr>
                <w:rFonts w:ascii="Times New Roman" w:hAnsi="Times New Roman" w:cs="Times New Roman"/>
                <w:lang w:eastAsia="en-US"/>
              </w:rPr>
              <w:t xml:space="preserve"> от 31.07.2020 N 248-ФЗ.</w:t>
            </w:r>
          </w:p>
          <w:p w:rsidR="00192DF6" w:rsidRDefault="00192DF6">
            <w:pPr>
              <w:pStyle w:val="ab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Администрация муниципального образования   "Вочепшийское сельское поселение"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течение года</w:t>
            </w:r>
          </w:p>
        </w:tc>
      </w:tr>
    </w:tbl>
    <w:p w:rsidR="00192DF6" w:rsidRDefault="00192DF6" w:rsidP="00192DF6">
      <w:pPr>
        <w:ind w:firstLine="69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92DF6" w:rsidRDefault="00192DF6" w:rsidP="00192DF6">
      <w:pPr>
        <w:ind w:firstLine="69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IV. Показатели результативности и эффективности программы профилактики</w:t>
      </w:r>
    </w:p>
    <w:tbl>
      <w:tblPr>
        <w:tblW w:w="97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1"/>
        <w:gridCol w:w="6804"/>
        <w:gridCol w:w="2400"/>
      </w:tblGrid>
      <w:tr w:rsidR="00192DF6" w:rsidTr="00192DF6">
        <w:trPr>
          <w:trHeight w:val="559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N п/п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Наименование показателя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Величина</w:t>
            </w:r>
          </w:p>
        </w:tc>
      </w:tr>
      <w:tr w:rsidR="00192DF6" w:rsidTr="00192DF6">
        <w:trPr>
          <w:trHeight w:val="172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Полнота информации, размещенной на официальном сайте органов местного самоуправления муниципального образования "Вочепшийское сельское поселение" в соответствии с частью 3 статьи 46 Федерального закона от 31 июля 2021 г. N 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100%</w:t>
            </w:r>
          </w:p>
        </w:tc>
      </w:tr>
      <w:tr w:rsidR="00192DF6" w:rsidTr="00192DF6">
        <w:trPr>
          <w:trHeight w:val="559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2.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Удовлетворенность контролируемых лиц и их представителями консультированием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100% от числа обратившихся</w:t>
            </w:r>
          </w:p>
        </w:tc>
      </w:tr>
      <w:tr w:rsidR="00192DF6" w:rsidTr="00192DF6">
        <w:trPr>
          <w:trHeight w:val="113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3.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Количество проведенных профилактических мероприятий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F6" w:rsidRDefault="00192DF6">
            <w:pPr>
              <w:pStyle w:val="ab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не менее 1 раза в квартал мероприятий, проведенных контрольным органом</w:t>
            </w:r>
          </w:p>
        </w:tc>
      </w:tr>
    </w:tbl>
    <w:p w:rsidR="00C84929" w:rsidRDefault="00C84929">
      <w:bookmarkStart w:id="0" w:name="_GoBack"/>
      <w:bookmarkEnd w:id="0"/>
    </w:p>
    <w:sectPr w:rsidR="00C849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E60A2F"/>
    <w:multiLevelType w:val="hybridMultilevel"/>
    <w:tmpl w:val="9AAE88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DF6"/>
    <w:rsid w:val="00192DF6"/>
    <w:rsid w:val="00C84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0F6751-AE46-427F-8901-0FBC20A8D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DF6"/>
    <w:pPr>
      <w:spacing w:line="256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2DF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uiPriority w:val="99"/>
    <w:semiHidden/>
    <w:unhideWhenUsed/>
    <w:qFormat/>
    <w:rsid w:val="00192DF6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Times New Roman CYR" w:eastAsia="Times New Roman" w:hAnsi="Times New Roman CYR" w:cs="Times New Roman"/>
      <w:b/>
      <w:bCs/>
      <w:color w:val="26282F"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rsid w:val="00192DF6"/>
    <w:rPr>
      <w:rFonts w:ascii="Times New Roman CYR" w:eastAsia="Times New Roman" w:hAnsi="Times New Roman CYR" w:cs="Times New Roman"/>
      <w:b/>
      <w:bCs/>
      <w:color w:val="26282F"/>
      <w:sz w:val="24"/>
      <w:szCs w:val="24"/>
      <w:lang w:val="x-none" w:eastAsia="ru-RU"/>
    </w:rPr>
  </w:style>
  <w:style w:type="character" w:styleId="a3">
    <w:name w:val="Hyperlink"/>
    <w:basedOn w:val="a0"/>
    <w:uiPriority w:val="99"/>
    <w:semiHidden/>
    <w:unhideWhenUsed/>
    <w:rsid w:val="00192DF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92DF6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192DF6"/>
    <w:rPr>
      <w:rFonts w:eastAsiaTheme="minorEastAsia"/>
      <w:color w:val="5A5A5A" w:themeColor="text1" w:themeTint="A5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192DF6"/>
    <w:rPr>
      <w:rFonts w:eastAsiaTheme="minorEastAsia"/>
      <w:color w:val="5A5A5A" w:themeColor="text1" w:themeTint="A5"/>
      <w:spacing w:val="15"/>
    </w:rPr>
  </w:style>
  <w:style w:type="paragraph" w:styleId="a7">
    <w:name w:val="Title"/>
    <w:basedOn w:val="a"/>
    <w:next w:val="a5"/>
    <w:link w:val="1"/>
    <w:uiPriority w:val="10"/>
    <w:qFormat/>
    <w:rsid w:val="00192DF6"/>
    <w:pPr>
      <w:suppressAutoHyphens/>
      <w:spacing w:after="0" w:line="100" w:lineRule="atLeast"/>
      <w:jc w:val="center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ar-SA"/>
    </w:rPr>
  </w:style>
  <w:style w:type="character" w:customStyle="1" w:styleId="a8">
    <w:name w:val="Название Знак"/>
    <w:basedOn w:val="a0"/>
    <w:uiPriority w:val="10"/>
    <w:rsid w:val="00192D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No Spacing"/>
    <w:uiPriority w:val="1"/>
    <w:qFormat/>
    <w:rsid w:val="00192DF6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192DF6"/>
    <w:pPr>
      <w:spacing w:after="0" w:line="255" w:lineRule="atLeast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Нормальный (таблица)"/>
    <w:basedOn w:val="a"/>
    <w:next w:val="a"/>
    <w:uiPriority w:val="99"/>
    <w:semiHidden/>
    <w:rsid w:val="00192DF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1">
    <w:name w:val="Название Знак1"/>
    <w:link w:val="a7"/>
    <w:uiPriority w:val="10"/>
    <w:locked/>
    <w:rsid w:val="00192DF6"/>
    <w:rPr>
      <w:rFonts w:ascii="Cambria" w:eastAsia="Times New Roman" w:hAnsi="Cambria" w:cs="Times New Roman"/>
      <w:b/>
      <w:bCs/>
      <w:kern w:val="28"/>
      <w:sz w:val="32"/>
      <w:szCs w:val="32"/>
      <w:lang w:val="x-none"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192DF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62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74449814/210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401399931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unicipal.garant.ru/document/redirect/401399931/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municipal.garant.ru/document/redirect/74449814/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/redirect/7444981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2021</Words>
  <Characters>11526</Characters>
  <Application>Microsoft Office Word</Application>
  <DocSecurity>0</DocSecurity>
  <Lines>96</Lines>
  <Paragraphs>27</Paragraphs>
  <ScaleCrop>false</ScaleCrop>
  <Company/>
  <LinksUpToDate>false</LinksUpToDate>
  <CharactersWithSpaces>13520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2026-07-09T12:59:00Z</dcterms:created>
  <dcterms:modified xsi:type="dcterms:W3CDTF">2026-07-09T13:04:00Z</dcterms:modified>
</cp:coreProperties>
</file>