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1985"/>
        <w:gridCol w:w="3783"/>
      </w:tblGrid>
      <w:tr w:rsidR="00CC4BC1" w:rsidTr="00CC4BC1">
        <w:trPr>
          <w:trHeight w:val="2060"/>
        </w:trPr>
        <w:tc>
          <w:tcPr>
            <w:tcW w:w="4582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МУНИЦИПАЛЬНЭ ГЪЭПСЫГЬЭ ХЪУГЪЭ «ОЧЭПЩЫЕ КЪОДЖЭ ПОСЕЛЕНИЙ» НАРОДНЭ ДЕПУТАТМЭ ЯСОВЕТ»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385274  къ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. Очэпщый, ур.Лениныр, 47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факс/тел.9-76-16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1575" cy="1181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 НАРОДНЫХ ДЕПУТАТОВ МУНИЦИПАЛЬНОГО ОБРАЗОВАНИЯ «ВОЧЕПШИЙСКОЕ СЕЛЬСКОЕ ПОСЕЛЕНИЕ»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385274.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Вочепший,ул.Ленина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,47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факс/тел.9-76-16</w:t>
            </w: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C4BC1" w:rsidRDefault="00CC4BC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CC4BC1" w:rsidRDefault="00CC4BC1" w:rsidP="00CC4B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 Е Ш Е Н И Е №111</w:t>
      </w:r>
    </w:p>
    <w:p w:rsidR="00CC4BC1" w:rsidRDefault="00CC4BC1" w:rsidP="00CC4BC1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b/>
          <w:sz w:val="24"/>
          <w:szCs w:val="24"/>
        </w:rPr>
        <w:t>СЕЛЬСКОЕ  ПОСЕЛЕНИЕ</w:t>
      </w:r>
      <w:proofErr w:type="gramEnd"/>
      <w:r>
        <w:rPr>
          <w:b/>
          <w:sz w:val="24"/>
          <w:szCs w:val="24"/>
        </w:rPr>
        <w:t xml:space="preserve">» </w:t>
      </w: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CC4BC1" w:rsidRDefault="00CC4BC1" w:rsidP="00CC4BC1">
      <w:pPr>
        <w:ind w:hanging="284"/>
        <w:jc w:val="center"/>
        <w:rPr>
          <w:b/>
          <w:caps/>
        </w:rPr>
      </w:pPr>
      <w:r>
        <w:rPr>
          <w:b/>
          <w:sz w:val="24"/>
          <w:szCs w:val="24"/>
        </w:rPr>
        <w:t>24.03.2025 г.                                                                                   а.Вочепший</w:t>
      </w:r>
    </w:p>
    <w:p w:rsidR="00CC4BC1" w:rsidRDefault="00CC4BC1" w:rsidP="00CC4BC1">
      <w:pPr>
        <w:jc w:val="both"/>
        <w:rPr>
          <w:b/>
          <w:caps/>
          <w:sz w:val="24"/>
          <w:szCs w:val="24"/>
        </w:rPr>
      </w:pP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поселение"</w:t>
      </w:r>
    </w:p>
    <w:p w:rsidR="00CC4BC1" w:rsidRDefault="00CC4BC1" w:rsidP="00CC4BC1">
      <w:pPr>
        <w:ind w:firstLine="708"/>
        <w:jc w:val="both"/>
        <w:rPr>
          <w:b/>
          <w:color w:val="FF0000"/>
          <w:sz w:val="24"/>
          <w:szCs w:val="24"/>
        </w:rPr>
      </w:pPr>
    </w:p>
    <w:p w:rsidR="00CC4BC1" w:rsidRDefault="00CC4BC1" w:rsidP="00CC4B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>
        <w:rPr>
          <w:sz w:val="24"/>
          <w:szCs w:val="24"/>
          <w:lang w:eastAsia="x-none"/>
        </w:rPr>
        <w:t>Федеральным законом от 31.07.2020 № 248-ФЗ «О государственном контроле (надзоре) и муниципальном контроле в Российской Федерации», Федеральным законом от 11.06.2021 № 170-ФЗ «</w:t>
      </w:r>
      <w:r>
        <w:rPr>
          <w:sz w:val="24"/>
          <w:szCs w:val="24"/>
        </w:rPr>
        <w:t>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</w:t>
      </w:r>
      <w:r>
        <w:rPr>
          <w:color w:val="000000"/>
          <w:sz w:val="24"/>
          <w:szCs w:val="24"/>
          <w:lang w:eastAsia="x-none"/>
        </w:rPr>
        <w:t>»,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eastAsia="x-none"/>
        </w:rPr>
        <w:t xml:space="preserve">пунктом 16 статьи 151 Федерального закона от 24 ноября 1995 года № 181-ФЗ «О социальной защите инвалидов в Российской Федерации», </w:t>
      </w:r>
      <w:r>
        <w:rPr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color w:val="000000"/>
          <w:sz w:val="24"/>
          <w:szCs w:val="24"/>
          <w:lang w:eastAsia="x-none"/>
        </w:rPr>
        <w:t xml:space="preserve"> </w:t>
      </w:r>
      <w:r>
        <w:rPr>
          <w:sz w:val="24"/>
          <w:szCs w:val="24"/>
        </w:rPr>
        <w:t xml:space="preserve">руководствуясь Уставом муниципального образования «Вочепшийское сельское поселение» Совет народных депутатов муниципального образования «Вочепшийское сельское поселение» </w:t>
      </w:r>
    </w:p>
    <w:p w:rsidR="00CC4BC1" w:rsidRDefault="00CC4BC1" w:rsidP="00C73140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0" w:name="sub_1"/>
      <w:r>
        <w:rPr>
          <w:sz w:val="24"/>
          <w:szCs w:val="24"/>
        </w:rPr>
        <w:t>1. Утвердить Положение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поселение" (</w:t>
      </w:r>
      <w:hyperlink r:id="rId5" w:anchor="sub_5" w:history="1">
        <w:r>
          <w:rPr>
            <w:rStyle w:val="a7"/>
            <w:sz w:val="24"/>
            <w:szCs w:val="24"/>
          </w:rPr>
          <w:t>Приложение</w:t>
        </w:r>
      </w:hyperlink>
      <w:r>
        <w:rPr>
          <w:sz w:val="24"/>
          <w:szCs w:val="24"/>
        </w:rPr>
        <w:t>).</w:t>
      </w:r>
    </w:p>
    <w:bookmarkEnd w:id="0"/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2. Признать утратившими силу</w:t>
      </w:r>
      <w:bookmarkStart w:id="1" w:name="sub_3"/>
      <w:r>
        <w:rPr>
          <w:sz w:val="24"/>
          <w:szCs w:val="24"/>
        </w:rPr>
        <w:t>: Решение Совета народных депутатов муниципального образования "Вочепшийское сельское поселение" от «29» июня 2023 года № 61 "Об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поселение»; Решение Совета народных депутатов от 22.12.2023 года №68 «О внесении изменений в решение  Совета народных депутатов муниципального образования «Вочепшийское сельское по</w:t>
      </w:r>
      <w:r w:rsidR="007F26E8">
        <w:rPr>
          <w:sz w:val="24"/>
          <w:szCs w:val="24"/>
        </w:rPr>
        <w:t>селение» от 24 марта 2025 года №11</w:t>
      </w:r>
      <w:r>
        <w:rPr>
          <w:sz w:val="24"/>
          <w:szCs w:val="24"/>
        </w:rPr>
        <w:t>1 «</w:t>
      </w:r>
      <w:bookmarkStart w:id="2" w:name="_GoBack"/>
      <w:r>
        <w:rPr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«Вочепшийское сельское поселение</w:t>
      </w:r>
      <w:bookmarkEnd w:id="2"/>
      <w:r>
        <w:rPr>
          <w:sz w:val="24"/>
          <w:szCs w:val="24"/>
        </w:rPr>
        <w:t>».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hyperlink r:id="rId6" w:history="1">
        <w:r>
          <w:rPr>
            <w:rStyle w:val="a7"/>
            <w:sz w:val="24"/>
            <w:szCs w:val="24"/>
          </w:rPr>
          <w:t>Опубликовать</w:t>
        </w:r>
      </w:hyperlink>
      <w:r>
        <w:rPr>
          <w:sz w:val="24"/>
          <w:szCs w:val="24"/>
        </w:rPr>
        <w:t xml:space="preserve"> настоящее Решение на официальном сайте администрации муниципального образования «Вочепшийское сельское поселение» 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3" w:name="sub_4"/>
      <w:bookmarkEnd w:id="1"/>
      <w:r>
        <w:rPr>
          <w:sz w:val="24"/>
          <w:szCs w:val="24"/>
        </w:rPr>
        <w:t xml:space="preserve">4. Настоящее Решение вступает в силу со дня его </w:t>
      </w:r>
      <w:hyperlink r:id="rId7" w:history="1">
        <w:r>
          <w:rPr>
            <w:rStyle w:val="a7"/>
            <w:sz w:val="24"/>
            <w:szCs w:val="24"/>
          </w:rPr>
          <w:t>официального опубликования</w:t>
        </w:r>
      </w:hyperlink>
      <w:r>
        <w:rPr>
          <w:sz w:val="24"/>
          <w:szCs w:val="24"/>
        </w:rPr>
        <w:t>.</w:t>
      </w:r>
    </w:p>
    <w:bookmarkEnd w:id="3"/>
    <w:p w:rsidR="00CC4BC1" w:rsidRDefault="00CC4BC1" w:rsidP="00CC4BC1">
      <w:pPr>
        <w:jc w:val="both"/>
        <w:rPr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236"/>
        <w:gridCol w:w="3119"/>
      </w:tblGrid>
      <w:tr w:rsidR="00CC4BC1" w:rsidTr="00C73140">
        <w:tc>
          <w:tcPr>
            <w:tcW w:w="3333" w:type="pct"/>
            <w:hideMark/>
          </w:tcPr>
          <w:p w:rsidR="00CC4BC1" w:rsidRDefault="00CC4BC1">
            <w:pPr>
              <w:pStyle w:val="a5"/>
              <w:spacing w:line="25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Председатель</w:t>
            </w:r>
            <w:r>
              <w:rPr>
                <w:b/>
                <w:szCs w:val="24"/>
                <w:lang w:eastAsia="en-US"/>
              </w:rPr>
              <w:br/>
              <w:t>Совета народных депутатов</w:t>
            </w:r>
            <w:r>
              <w:rPr>
                <w:b/>
                <w:szCs w:val="24"/>
                <w:lang w:eastAsia="en-US"/>
              </w:rPr>
              <w:br/>
              <w:t>муниципального образования</w:t>
            </w:r>
            <w:r>
              <w:rPr>
                <w:b/>
                <w:szCs w:val="24"/>
                <w:lang w:eastAsia="en-US"/>
              </w:rPr>
              <w:br/>
              <w:t>"Вочепшийское сельское поселение"</w:t>
            </w:r>
          </w:p>
        </w:tc>
        <w:tc>
          <w:tcPr>
            <w:tcW w:w="1667" w:type="pct"/>
          </w:tcPr>
          <w:p w:rsidR="00CC4BC1" w:rsidRDefault="00CC4BC1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CC4BC1" w:rsidRDefault="00CC4B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  <w:p w:rsidR="00CC4BC1" w:rsidRDefault="00CC4B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</w:p>
          <w:p w:rsidR="00CC4BC1" w:rsidRDefault="00CC4BC1">
            <w:pPr>
              <w:spacing w:line="25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Р. Р. Кушу</w:t>
            </w:r>
          </w:p>
        </w:tc>
      </w:tr>
    </w:tbl>
    <w:p w:rsidR="00CC4BC1" w:rsidRDefault="00CC4BC1" w:rsidP="00CC4BC1">
      <w:pPr>
        <w:jc w:val="right"/>
        <w:rPr>
          <w:rStyle w:val="a8"/>
          <w:rFonts w:eastAsia="Calibri"/>
          <w:bCs/>
        </w:rPr>
      </w:pPr>
      <w:r>
        <w:rPr>
          <w:rStyle w:val="a8"/>
          <w:rFonts w:eastAsia="Calibri"/>
          <w:bCs/>
          <w:sz w:val="24"/>
          <w:szCs w:val="24"/>
        </w:rPr>
        <w:lastRenderedPageBreak/>
        <w:t>Приложение</w:t>
      </w:r>
      <w:r>
        <w:rPr>
          <w:rStyle w:val="a8"/>
          <w:rFonts w:eastAsia="Calibri"/>
          <w:bCs/>
          <w:sz w:val="24"/>
          <w:szCs w:val="24"/>
        </w:rPr>
        <w:br/>
        <w:t xml:space="preserve">к </w:t>
      </w:r>
      <w:hyperlink r:id="rId8" w:anchor="sub_0" w:history="1">
        <w:r>
          <w:rPr>
            <w:rStyle w:val="a7"/>
            <w:sz w:val="24"/>
            <w:szCs w:val="24"/>
          </w:rPr>
          <w:t>Решению</w:t>
        </w:r>
      </w:hyperlink>
      <w:r>
        <w:rPr>
          <w:rStyle w:val="a8"/>
          <w:rFonts w:eastAsia="Calibri"/>
          <w:bCs/>
          <w:sz w:val="24"/>
          <w:szCs w:val="24"/>
        </w:rPr>
        <w:t xml:space="preserve"> Совета народных депутатов</w:t>
      </w:r>
      <w:r>
        <w:rPr>
          <w:rStyle w:val="a8"/>
          <w:rFonts w:eastAsia="Calibri"/>
          <w:bCs/>
          <w:sz w:val="24"/>
          <w:szCs w:val="24"/>
        </w:rPr>
        <w:br/>
        <w:t>муниципального образования</w:t>
      </w:r>
      <w:r>
        <w:rPr>
          <w:rStyle w:val="a8"/>
          <w:rFonts w:eastAsia="Calibri"/>
          <w:bCs/>
          <w:sz w:val="24"/>
          <w:szCs w:val="24"/>
        </w:rPr>
        <w:br/>
        <w:t>"Вочепшийское сельское поселение"</w:t>
      </w:r>
      <w:r>
        <w:rPr>
          <w:rStyle w:val="a8"/>
          <w:rFonts w:eastAsia="Calibri"/>
          <w:bCs/>
          <w:sz w:val="24"/>
          <w:szCs w:val="24"/>
        </w:rPr>
        <w:br/>
      </w:r>
      <w:r>
        <w:rPr>
          <w:b/>
          <w:bCs/>
          <w:color w:val="26282F"/>
          <w:sz w:val="24"/>
          <w:szCs w:val="24"/>
        </w:rPr>
        <w:t>от «24» марта 2025г. N 111</w:t>
      </w:r>
    </w:p>
    <w:p w:rsidR="00CC4BC1" w:rsidRDefault="00CC4BC1" w:rsidP="00CC4BC1">
      <w:pPr>
        <w:jc w:val="right"/>
      </w:pPr>
    </w:p>
    <w:p w:rsidR="00CC4BC1" w:rsidRDefault="00CC4BC1" w:rsidP="00CC4BC1">
      <w:pPr>
        <w:pStyle w:val="1"/>
        <w:rPr>
          <w:szCs w:val="24"/>
        </w:rPr>
      </w:pPr>
      <w:r>
        <w:rPr>
          <w:szCs w:val="24"/>
        </w:rPr>
        <w:t>Положение</w:t>
      </w:r>
      <w:r>
        <w:rPr>
          <w:szCs w:val="24"/>
        </w:rPr>
        <w:br/>
        <w:t>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поселение"</w:t>
      </w:r>
    </w:p>
    <w:p w:rsidR="00CC4BC1" w:rsidRDefault="00CC4BC1" w:rsidP="00CC4BC1">
      <w:pPr>
        <w:pStyle w:val="1"/>
        <w:rPr>
          <w:szCs w:val="24"/>
        </w:rPr>
      </w:pPr>
      <w:bookmarkStart w:id="4" w:name="sub_6"/>
      <w:r>
        <w:rPr>
          <w:szCs w:val="24"/>
        </w:rPr>
        <w:t>I. Общие положения</w:t>
      </w:r>
    </w:p>
    <w:p w:rsidR="00C73140" w:rsidRDefault="00C73140" w:rsidP="00CC4BC1">
      <w:pPr>
        <w:pStyle w:val="1"/>
        <w:rPr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bookmarkStart w:id="5" w:name="sub_7"/>
      <w:bookmarkEnd w:id="4"/>
      <w:r>
        <w:rPr>
          <w:sz w:val="24"/>
          <w:szCs w:val="24"/>
        </w:rPr>
        <w:t>1. Положение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поселение" устанавливает порядок организации 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"Вочепшийское сельское поселение" (далее - муниципальный контроль).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6" w:name="sub_8"/>
      <w:bookmarkEnd w:id="5"/>
      <w:r>
        <w:rPr>
          <w:sz w:val="24"/>
          <w:szCs w:val="24"/>
        </w:rPr>
        <w:t>2. 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обязательных требований: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7" w:name="sub_9"/>
      <w:bookmarkEnd w:id="6"/>
      <w:r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bookmarkEnd w:id="7"/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8" w:name="sub_10"/>
      <w:r>
        <w:rPr>
          <w:sz w:val="24"/>
          <w:szCs w:val="24"/>
        </w:rPr>
        <w:t>2) установленных в отношении пассажирских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9" w:name="sub_11"/>
      <w:bookmarkEnd w:id="8"/>
      <w:r>
        <w:rPr>
          <w:sz w:val="24"/>
          <w:szCs w:val="24"/>
        </w:rPr>
        <w:t>3. Муниципальный контроль осуществляется</w:t>
      </w:r>
      <w:bookmarkStart w:id="10" w:name="sub_12"/>
      <w:bookmarkEnd w:id="9"/>
      <w:r>
        <w:rPr>
          <w:sz w:val="24"/>
          <w:szCs w:val="24"/>
        </w:rPr>
        <w:t xml:space="preserve"> администрацией муниципального образования "Вочепшийское сельское поселение" (далее - контрольный орган) при осуществлении муниципального контроля на автомобильном транспорте, городском наземном электрическом транспорте;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1" w:name="sub_14"/>
      <w:bookmarkEnd w:id="10"/>
      <w:r>
        <w:rPr>
          <w:sz w:val="24"/>
          <w:szCs w:val="24"/>
        </w:rPr>
        <w:t>4. Должностное лицо, осуществляющие муниципальный контроль (далее - инспектор):</w:t>
      </w:r>
    </w:p>
    <w:bookmarkEnd w:id="11"/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специалист контрольного органа, в должностные обязанности которых входит осуществление муниципального контроля.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2" w:name="sub_15"/>
      <w:r>
        <w:rPr>
          <w:sz w:val="24"/>
          <w:szCs w:val="24"/>
        </w:rPr>
        <w:t xml:space="preserve">5. Инспектор при проведении контрольного (надзорного) мероприятия в пределах своих полномочий и в объеме проводимых контрольных (надзорных) действий несет обязанности и имеет права, установленные </w:t>
      </w:r>
      <w:hyperlink r:id="rId9" w:history="1">
        <w:r>
          <w:rPr>
            <w:rStyle w:val="a7"/>
            <w:color w:val="000000" w:themeColor="text1"/>
            <w:sz w:val="24"/>
            <w:szCs w:val="24"/>
          </w:rPr>
          <w:t>статьей 29</w:t>
        </w:r>
      </w:hyperlink>
      <w:r>
        <w:rPr>
          <w:sz w:val="24"/>
          <w:szCs w:val="24"/>
        </w:rPr>
        <w:t xml:space="preserve"> Федерального закона от 31.07.2020 N 248-ФЗ "О государственном контроле (надзоре) и муниципальном контроле в Российской Федерации" (далее - Федеральный закон N 248-ФЗ).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3" w:name="sub_16"/>
      <w:bookmarkEnd w:id="12"/>
      <w:r>
        <w:rPr>
          <w:sz w:val="24"/>
          <w:szCs w:val="24"/>
        </w:rPr>
        <w:t xml:space="preserve">6. В ходе осуществления муниципального контроля контрольный орган в случае необходимости привлекает (по согласованию) для совершения отдельных контрольных действий должностных лиц администрации муниципального образования "Вочепшийское </w:t>
      </w:r>
      <w:r>
        <w:rPr>
          <w:sz w:val="24"/>
          <w:szCs w:val="24"/>
        </w:rPr>
        <w:lastRenderedPageBreak/>
        <w:t>сельское поселение", не являющихся ответственными за осуществление муниципального контроля.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4" w:name="sub_17"/>
      <w:bookmarkEnd w:id="13"/>
      <w:r>
        <w:rPr>
          <w:sz w:val="24"/>
          <w:szCs w:val="24"/>
        </w:rPr>
        <w:t>7. Объектами муниципального контроля являются: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5" w:name="sub_18"/>
      <w:bookmarkEnd w:id="14"/>
      <w:r>
        <w:rPr>
          <w:sz w:val="24"/>
          <w:szCs w:val="24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6" w:name="sub_19"/>
      <w:bookmarkEnd w:id="15"/>
      <w:r>
        <w:rPr>
          <w:sz w:val="24"/>
          <w:szCs w:val="24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7" w:name="sub_20"/>
      <w:bookmarkEnd w:id="16"/>
      <w:r>
        <w:rPr>
          <w:sz w:val="24"/>
          <w:szCs w:val="24"/>
        </w:rPr>
        <w:t>3) сооружения, линейные объекты, территории, оборудование, предметы, материалы, транспортные средства, к которым предъявляются обязательные требования.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18" w:name="sub_21"/>
      <w:bookmarkEnd w:id="17"/>
      <w:r>
        <w:rPr>
          <w:sz w:val="24"/>
          <w:szCs w:val="24"/>
        </w:rPr>
        <w:t>8. Контрольным органом осуществляется учет объектов муниципального контроля. При сборе, обработке, анализе и учете сведений об объектах муниципального контроля для целей их учета орган муниципального контроля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 При осуществлении учета объектов муниципального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bookmarkEnd w:id="18"/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9. Муниципальный контроль осуществляется в соответствии с: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10" w:history="1">
        <w:r>
          <w:rPr>
            <w:rStyle w:val="a7"/>
            <w:sz w:val="24"/>
            <w:szCs w:val="24"/>
          </w:rPr>
          <w:t>Федеральным законом</w:t>
        </w:r>
      </w:hyperlink>
      <w:r>
        <w:rPr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11" w:history="1">
        <w:r>
          <w:rPr>
            <w:rStyle w:val="a7"/>
            <w:sz w:val="24"/>
            <w:szCs w:val="24"/>
          </w:rPr>
          <w:t>Федеральным законом</w:t>
        </w:r>
      </w:hyperlink>
      <w:r>
        <w:rPr>
          <w:sz w:val="24"/>
          <w:szCs w:val="24"/>
        </w:rPr>
        <w:t xml:space="preserve"> от 31.07.2020 N 248-ФЗ "О государственном контроле (надзоре) и муниципальном контроле в Российской Федерации";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12" w:history="1">
        <w:r>
          <w:rPr>
            <w:rStyle w:val="a7"/>
            <w:sz w:val="24"/>
            <w:szCs w:val="24"/>
          </w:rPr>
          <w:t>Федеральным законом</w:t>
        </w:r>
      </w:hyperlink>
      <w:r>
        <w:rPr>
          <w:sz w:val="24"/>
          <w:szCs w:val="24"/>
        </w:rPr>
        <w:t xml:space="preserve">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hyperlink r:id="rId13" w:history="1">
        <w:r>
          <w:rPr>
            <w:rStyle w:val="a7"/>
            <w:sz w:val="24"/>
            <w:szCs w:val="24"/>
          </w:rPr>
          <w:t>Федеральным законом</w:t>
        </w:r>
      </w:hyperlink>
      <w:r>
        <w:rPr>
          <w:sz w:val="24"/>
          <w:szCs w:val="24"/>
        </w:rPr>
        <w:t xml:space="preserve"> от 08.11.2007 N 259-ФЗ "Устав автомобильного транспорта и городского наземного электрического транспорта".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pStyle w:val="1"/>
        <w:jc w:val="both"/>
        <w:rPr>
          <w:szCs w:val="24"/>
        </w:rPr>
      </w:pPr>
      <w:bookmarkStart w:id="19" w:name="sub_24"/>
      <w:r>
        <w:rPr>
          <w:szCs w:val="24"/>
        </w:rPr>
        <w:t>II. Профилактика рисков причинения вреда (ущерба) охраняемым законом ценностям при осуществлении муниципального контроля</w:t>
      </w:r>
    </w:p>
    <w:p w:rsidR="00CC4BC1" w:rsidRDefault="00CC4BC1" w:rsidP="00CC4BC1">
      <w:pPr>
        <w:jc w:val="both"/>
        <w:rPr>
          <w:sz w:val="24"/>
          <w:szCs w:val="24"/>
        </w:rPr>
      </w:pPr>
      <w:bookmarkStart w:id="20" w:name="sub_25"/>
      <w:bookmarkEnd w:id="19"/>
      <w:r>
        <w:rPr>
          <w:sz w:val="24"/>
          <w:szCs w:val="24"/>
        </w:rPr>
        <w:t xml:space="preserve">1. </w:t>
      </w:r>
      <w:bookmarkStart w:id="21" w:name="sub_35"/>
      <w:bookmarkEnd w:id="20"/>
      <w:r>
        <w:rPr>
          <w:sz w:val="24"/>
          <w:szCs w:val="24"/>
        </w:rPr>
        <w:t>При осуществлении муниципального контроля проводятся следующие виды профилактических мероприятий: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информирование;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обобщение правоприменительной практики;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3) объявление предостережения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4) консультирование;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5) профилактический визит</w:t>
      </w:r>
    </w:p>
    <w:p w:rsidR="00CC4BC1" w:rsidRDefault="00CC4BC1" w:rsidP="00CC4BC1">
      <w:pPr>
        <w:jc w:val="both"/>
        <w:rPr>
          <w:b/>
          <w:sz w:val="24"/>
          <w:szCs w:val="24"/>
        </w:rPr>
      </w:pP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Информирование 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Информирование осуществляется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администрацией по вопросам соблюдения обязательных требований посредством размещения соответствующих сведений на официальном сайте администрации 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</w:t>
      </w:r>
      <w:r>
        <w:rPr>
          <w:sz w:val="24"/>
          <w:szCs w:val="24"/>
        </w:rPr>
        <w:lastRenderedPageBreak/>
        <w:t>деятельности,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также вправе информировать население Вочепшийского сельского поселения на собраниях и конференциях граждан об обязательных требованиях, предъявляемых к объектам контроля.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Обобщение правоприменительной практики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Обобщение правоприменительной практики организации и проведения муниципального контроля осуществляется ежегодно. 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обобщения правоприменительной практики Контрольный орган обеспечивает подготовку доклада, содержащего результаты обобщения правоприменительной практики 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Контрольного органа (далее – доклад). Контрольный орган обеспечивает публичное обсуждение проекта доклада.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 утверждается руководителем Контрольного органа и размещается на официальном сайте ежегодно не позднее 30 января года, следующего за годом обобщения правоприменительной практики.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Предостережение о недопустимости нарушения обязательных требований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(далее – возражение).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Возражение должно содержать: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наименование Контрольного органа, в который направляется возражение;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3) дату и номер предостережения;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4) доводы, на основании которых контролируемое лицо не согласно с объявленным предостережением;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5) дату получения предостережения контролируемым лицом;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6) личную подпись и дату.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рассматривает возражение в отношении предостережения в течение пятнадцати рабочих дней со дня его получения.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возражения Контрольный орган принимает одно из следующих решений: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удовлетворяет возражение в форме отмены предостережения;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отказывает в удовлетворении возражения с указанием причины отказа.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Повторное направление возражения по тем же основаниям не допускается.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Консультирование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Консультирование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контролируемых лиц осуществляется по вопросам организации и осуществления муниципального контроля, порядка осуществления контрольных (надзорных) мероприятий, а также порядка обжалования решений контрольного органа, действий (бездействия) его должностных лиц.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Консультирование осуществляется без взимания платы.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Консультирование осуществляется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По итогам консультирования информация в письменной форме контролируемым лицам не представляется. Контролируемое лицо вправе направить запрос о предоставлении письменного ответа.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Консультирование осуществляется с соблюдением конфиденциальности информации, доступ к которой ограничен в соответствии с законодательством Российской Федерации.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ведет учет консультирований посредством внесения соответствующей записи в журнал консультирования.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в течение месяца поступило более девяти однотипных обращений от контролируемых лиц и их представителей, консультирование осуществляется посредством размещения на </w:t>
      </w:r>
      <w:hyperlink r:id="rId14" w:history="1">
        <w:r>
          <w:rPr>
            <w:rStyle w:val="a9"/>
            <w:b/>
            <w:color w:val="106BBE"/>
            <w:sz w:val="24"/>
            <w:szCs w:val="24"/>
            <w:u w:val="none"/>
          </w:rPr>
          <w:t>официальном сайте</w:t>
        </w:r>
      </w:hyperlink>
      <w:r>
        <w:rPr>
          <w:sz w:val="24"/>
          <w:szCs w:val="24"/>
        </w:rPr>
        <w:t xml:space="preserve"> Администрации муниципального образования "Вочепшийское сельское поселение" в информационно-телекоммуникационной сети "Интернет" письменного разъяснения, подписанного руководителем контрольного органа.</w:t>
      </w:r>
    </w:p>
    <w:p w:rsidR="00CC4BC1" w:rsidRDefault="00CC4BC1" w:rsidP="00CC4BC1">
      <w:pPr>
        <w:suppressAutoHyphens/>
        <w:ind w:firstLine="567"/>
        <w:jc w:val="both"/>
        <w:rPr>
          <w:b/>
          <w:sz w:val="24"/>
          <w:szCs w:val="24"/>
          <w:lang w:eastAsia="zh-CN"/>
        </w:rPr>
      </w:pP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Профилактический визит</w:t>
      </w:r>
      <w:r>
        <w:rPr>
          <w:sz w:val="24"/>
          <w:szCs w:val="24"/>
          <w:lang w:eastAsia="zh-CN"/>
        </w:rPr>
        <w:t xml:space="preserve"> 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Контролируемое лицо вправе обратиться в контрольный орган с заявлением о проведении в отношении его профилактического визита (далее - заявление контролируемого лица).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1) от контролируемого лица поступило уведомление об отзыве заявления о проведении профилактического визита;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 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 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CC4BC1" w:rsidRDefault="00CC4BC1" w:rsidP="00CC4BC1">
      <w:pPr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 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CC4BC1" w:rsidRDefault="00CC4BC1" w:rsidP="00CC4BC1">
      <w:pPr>
        <w:pStyle w:val="1"/>
        <w:jc w:val="both"/>
        <w:rPr>
          <w:szCs w:val="24"/>
        </w:rPr>
      </w:pPr>
      <w:bookmarkStart w:id="22" w:name="sub_36"/>
      <w:bookmarkEnd w:id="21"/>
      <w:r>
        <w:rPr>
          <w:szCs w:val="24"/>
        </w:rPr>
        <w:t>III. Управление рисками причинения вреда (ущерба) охраняемым законом ценностям при осуществлении муниципального контроля</w:t>
      </w:r>
    </w:p>
    <w:bookmarkEnd w:id="22"/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pStyle w:val="1"/>
        <w:jc w:val="both"/>
        <w:rPr>
          <w:szCs w:val="24"/>
        </w:rPr>
      </w:pPr>
      <w:bookmarkStart w:id="23" w:name="sub_37"/>
      <w:r>
        <w:rPr>
          <w:szCs w:val="24"/>
        </w:rPr>
        <w:t>IV. Контрольные мероприятия, проведение которых возможно в рамках осуществления муниципального контроля и перечень допустимых контрольных действий в составе контрольных мероприятий</w:t>
      </w:r>
    </w:p>
    <w:bookmarkEnd w:id="23"/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1. Муниципальный контроль осуществляется без проведения плановых контрольных (надзорных) мероприятий.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2. В рамках осуществления муниципального контроля проводятся следующие виды внеплановых контрольных (надзорных) мероприятий: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инспекционный визит;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б) документарная проверка;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в) выездная проверка.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3. Перечень допустимых контрольных действий, совершаемых в составе каждого контрольного (надзорного) мероприятия: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при проведении инспекционного визита: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осмотр;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б) опрос;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в) получение письменных объяснений;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г) инструментальное обследование;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д)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при поведении документарной поверки: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получение письменных объяснений;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б) истребование документов;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 при проведении выездной проверки: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а) осмотр;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б) опрос;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в) получение письменных объяснений;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г) истребование документов;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д) инструментальное обследование.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4. Контрольное (надзорное) мероприятие проводится на основании решения о проведении контрольного (надзорного) мероприятия. Решения на проведение контрольных (надзорных) мероприятий принимаются в форме распоряжения Администрации муниципального образования "Вочепшийское сельское поселение".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5. Конкретные вид и содержание контрольного (надзорного) мероприятия указываются в решении о проведении контрольного (надзорного) мероприятия в зависимости от основания проведения контрольного (надзорного) мероприятия.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Контролируемые лица, вправе в соответствии с </w:t>
      </w:r>
      <w:hyperlink r:id="rId15" w:history="1">
        <w:r>
          <w:rPr>
            <w:rStyle w:val="a7"/>
            <w:sz w:val="24"/>
            <w:szCs w:val="24"/>
          </w:rPr>
          <w:t>частью 8 статьи 31</w:t>
        </w:r>
      </w:hyperlink>
      <w:r>
        <w:rPr>
          <w:sz w:val="24"/>
          <w:szCs w:val="24"/>
        </w:rPr>
        <w:t xml:space="preserve"> Федерального закона N 248-ФЗ, представить в уполномоченный орган информацию о невозможности присутствия при проведении контрольного (надзорного) мероприятия в случаях: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нахождения на стационарном лечении в медицинском учреждении;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нахождения за пределами Российской Федерации;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3) административного ареста;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5) признания недееспособным или ограниченно дееспособным решением суда, вступившим в законную силу;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6) наступления обстоятельств непреодолимой силы, препятствующих присутствию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7. Информация о невозможности присутствия при проведении контрольного (надзорного) мероприятия должна содержать: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описание обстоятельств, препятствующих присутствию при проведении контрольных (надзорных) мероприятий и их продолжительность;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8. При предоставлении указанной информации проведение контрольного (надзорного)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9. При проведении контрольных (надзорных) мероприятий для фиксации должностным лицом, уполномоченным на осуществление муниципального контроля,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 во всех случаях, за исключением случаев фиксации сведений, отнесенных законодательством Российской Федерации к государственной тайне, а также объектов, территорий, которые законодательством Российской Федерации отнесены к режимным и особо важным объектам. Об использовании фотосъемки, аудио- и видеозаписи уведомляются лица, присутствующие при совершении контрольных действий в устной форме. В ходе записи подробно фиксируются и указываются место и характер выявленного нарушения обязательных требований. Информация об использовании фотосъемки, аудио- и видеозаписи отражается в протоколе, составляемом по результатам контрольного действия, совершаемого в рамках контрольного (надзорного) мероприятия.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pStyle w:val="1"/>
        <w:jc w:val="both"/>
        <w:rPr>
          <w:szCs w:val="24"/>
        </w:rPr>
      </w:pPr>
      <w:bookmarkStart w:id="24" w:name="sub_58"/>
      <w:r>
        <w:rPr>
          <w:szCs w:val="24"/>
        </w:rPr>
        <w:lastRenderedPageBreak/>
        <w:t>V. Ключевые показатели муниципального контроля и их целевые значения, индикативные показатели для муниципального контроля</w:t>
      </w:r>
    </w:p>
    <w:bookmarkEnd w:id="24"/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1. Оценка результативности и эффективности осуществления контроля на автомобильном транспорте, городском наземном электрическом транспорте и в дорожном хозяйстве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2. Ключевые показатели вида контроля и их целевые значения, индикативные показатели для контроля на автомобильном транспорте, городском наземном электрическом транспорте и в дорожном хозяйстве утверждаются Советом народных депутатов муниципального образования «Вочепшийское сельское поселение»</w:t>
      </w:r>
    </w:p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</w:p>
    <w:tbl>
      <w:tblPr>
        <w:tblW w:w="96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145"/>
        <w:gridCol w:w="1167"/>
        <w:gridCol w:w="2837"/>
        <w:gridCol w:w="2128"/>
      </w:tblGrid>
      <w:tr w:rsidR="00CC4BC1" w:rsidTr="00CC4BC1">
        <w:trPr>
          <w:trHeight w:val="1136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показателя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Формула расчета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Комментарии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Целевые значения показателя</w:t>
            </w:r>
          </w:p>
        </w:tc>
      </w:tr>
      <w:tr w:rsidR="00CC4BC1" w:rsidTr="00CC4BC1">
        <w:trPr>
          <w:trHeight w:val="1712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C4BC1" w:rsidRDefault="00CC4BC1">
            <w:pPr>
              <w:pStyle w:val="a5"/>
              <w:spacing w:line="25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Доля решений, принятых по результатам контрольных (надзорных) мероприятий, отмененных судом, от общего количества решений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BC1" w:rsidRDefault="00CC4BC1">
            <w:pPr>
              <w:pStyle w:val="a6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 более 5%</w:t>
            </w:r>
          </w:p>
        </w:tc>
      </w:tr>
    </w:tbl>
    <w:p w:rsidR="00CC4BC1" w:rsidRDefault="00CC4BC1" w:rsidP="00CC4BC1">
      <w:pPr>
        <w:jc w:val="both"/>
        <w:rPr>
          <w:sz w:val="24"/>
          <w:szCs w:val="24"/>
        </w:rPr>
      </w:pP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3. Индикативные показатели для муниципального контроля: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1) количество внеплановых контрольных (надзорных) мероприятий, проведенных за отчетный период;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2) общее количество контрольных (надзорных) мероприятий с взаимодействием, проведенных за отчетный период;</w:t>
      </w:r>
    </w:p>
    <w:p w:rsidR="00CC4BC1" w:rsidRDefault="00CC4BC1" w:rsidP="00CC4BC1">
      <w:pPr>
        <w:jc w:val="both"/>
        <w:rPr>
          <w:sz w:val="24"/>
          <w:szCs w:val="24"/>
        </w:rPr>
      </w:pPr>
      <w:r>
        <w:rPr>
          <w:sz w:val="24"/>
          <w:szCs w:val="24"/>
        </w:rPr>
        <w:t>3) количество направленных в органы прокуратуры заявлений о согласовании проведения контрольных (надзорных) мероприятий, за отчетный период.</w:t>
      </w:r>
    </w:p>
    <w:p w:rsidR="00CC4BC1" w:rsidRDefault="00CC4BC1" w:rsidP="00CC4BC1">
      <w:pPr>
        <w:jc w:val="both"/>
        <w:rPr>
          <w:rFonts w:eastAsia="Calibri"/>
          <w:sz w:val="24"/>
          <w:szCs w:val="24"/>
          <w:lang w:eastAsia="en-US"/>
        </w:rPr>
      </w:pPr>
    </w:p>
    <w:p w:rsidR="00CC4BC1" w:rsidRDefault="00CC4BC1" w:rsidP="00CC4BC1">
      <w:pPr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val="en-US" w:eastAsia="en-US"/>
        </w:rPr>
        <w:t>VI</w:t>
      </w:r>
      <w:r>
        <w:rPr>
          <w:rFonts w:eastAsia="Calibri"/>
          <w:b/>
          <w:sz w:val="24"/>
          <w:szCs w:val="24"/>
          <w:lang w:eastAsia="en-US"/>
        </w:rPr>
        <w:t>. Порядок обжалования решений контрольного органа</w:t>
      </w:r>
    </w:p>
    <w:p w:rsidR="00CC4BC1" w:rsidRDefault="00CC4BC1" w:rsidP="00CC4BC1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C4BC1" w:rsidRDefault="00CC4BC1" w:rsidP="00CC4BC1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1. Решения контрольного органа, а также действия (бездействие) его должностных лиц контролируемое лицо, в отношении которого приняты решения или совершены действия (бездействие), указанные в части 4 статьи 40 Федерального закона, вправе обжаловать в судебном порядке.</w:t>
      </w:r>
    </w:p>
    <w:p w:rsidR="00CC4BC1" w:rsidRDefault="00CC4BC1" w:rsidP="00CC4BC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Досудебный порядок подачи жалоб, установленный главой 9 Федерального закона от 31 июля 2020г. №248-ФЗ «О государственном контроле (надзоре) и муниципальном контроле Российской Федерации»  при осуществлении муниципального контроля не применяется, если иное не установлено федеральным законом о муниципальном контроле, общими требованиями к организации и осуществлению данного вида муниципального контроля, утвержденными Правительством Российской Федерации, ч.4 ст.39 Федерального закона от 31 июля 2020г. №248-ФЗ «О государственном контроле (надзоре) и муниципальном контроле Российской Федерации»</w:t>
      </w:r>
    </w:p>
    <w:p w:rsidR="00CC4BC1" w:rsidRDefault="00CC4BC1" w:rsidP="00CC4BC1">
      <w:pPr>
        <w:rPr>
          <w:rFonts w:eastAsia="Calibri"/>
          <w:lang w:eastAsia="en-US"/>
        </w:rPr>
      </w:pPr>
    </w:p>
    <w:p w:rsidR="00CC4BC1" w:rsidRDefault="00CC4BC1" w:rsidP="00CC4BC1"/>
    <w:p w:rsidR="00CC4BC1" w:rsidRDefault="00CC4BC1" w:rsidP="00CC4BC1"/>
    <w:p w:rsidR="00244004" w:rsidRDefault="00244004"/>
    <w:sectPr w:rsidR="00244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C1"/>
    <w:rsid w:val="0005522C"/>
    <w:rsid w:val="00244004"/>
    <w:rsid w:val="007F26E8"/>
    <w:rsid w:val="00C73140"/>
    <w:rsid w:val="00CC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E6D52-2697-4516-96BF-013E2A46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CC4BC1"/>
    <w:pPr>
      <w:keepNext/>
      <w:suppressAutoHyphens/>
      <w:spacing w:before="240" w:after="120"/>
      <w:ind w:firstLine="72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4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locked/>
    <w:rsid w:val="00CC4BC1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CC4BC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Прижатый влево"/>
    <w:basedOn w:val="a"/>
    <w:uiPriority w:val="99"/>
    <w:rsid w:val="00CC4BC1"/>
    <w:pPr>
      <w:suppressAutoHyphens/>
    </w:pPr>
    <w:rPr>
      <w:sz w:val="24"/>
    </w:rPr>
  </w:style>
  <w:style w:type="paragraph" w:customStyle="1" w:styleId="a6">
    <w:name w:val="Нормальный (таблица)"/>
    <w:basedOn w:val="a"/>
    <w:next w:val="a"/>
    <w:uiPriority w:val="99"/>
    <w:rsid w:val="00CC4BC1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7">
    <w:name w:val="Гипертекстовая ссылка"/>
    <w:uiPriority w:val="99"/>
    <w:rsid w:val="00CC4BC1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8">
    <w:name w:val="Цветовое выделение"/>
    <w:uiPriority w:val="99"/>
    <w:rsid w:val="00CC4BC1"/>
    <w:rPr>
      <w:b/>
      <w:bCs w:val="0"/>
      <w:color w:val="26282F"/>
    </w:rPr>
  </w:style>
  <w:style w:type="character" w:styleId="a9">
    <w:name w:val="Hyperlink"/>
    <w:basedOn w:val="a0"/>
    <w:uiPriority w:val="99"/>
    <w:semiHidden/>
    <w:unhideWhenUsed/>
    <w:rsid w:val="00CC4BC1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7314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731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6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8;&#1093;&#1072;&#1079;&#1092;&#1077;&#1096;%20&#1040;.&#1042;.&#1089;&#1077;&#1089;&#1089;&#1080;&#1080;\2025\&#1089;&#1077;&#1089;&#1089;&#1080;&#1103;%20&#8470;31&#1086;&#1090;%2024.03.2025&#1075;..docx" TargetMode="External"/><Relationship Id="rId13" Type="http://schemas.openxmlformats.org/officeDocument/2006/relationships/hyperlink" Target="https://internet.garant.ru/document/redirect/12157005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4898360/0" TargetMode="External"/><Relationship Id="rId12" Type="http://schemas.openxmlformats.org/officeDocument/2006/relationships/hyperlink" Target="https://internet.garant.ru/document/redirect/12157004/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4898360/0" TargetMode="External"/><Relationship Id="rId11" Type="http://schemas.openxmlformats.org/officeDocument/2006/relationships/hyperlink" Target="https://internet.garant.ru/document/redirect/74449814/0" TargetMode="External"/><Relationship Id="rId5" Type="http://schemas.openxmlformats.org/officeDocument/2006/relationships/hyperlink" Target="file:///C:\Users\Admin\Desktop\&#1058;&#1093;&#1072;&#1079;&#1092;&#1077;&#1096;%20&#1040;.&#1042;.&#1089;&#1077;&#1089;&#1089;&#1080;&#1080;\2025\&#1089;&#1077;&#1089;&#1089;&#1080;&#1103;%20&#8470;31&#1086;&#1090;%2024.03.2025&#1075;..docx" TargetMode="External"/><Relationship Id="rId15" Type="http://schemas.openxmlformats.org/officeDocument/2006/relationships/hyperlink" Target="https://internet.garant.ru/document/redirect/74449814/3108" TargetMode="External"/><Relationship Id="rId10" Type="http://schemas.openxmlformats.org/officeDocument/2006/relationships/hyperlink" Target="https://internet.garant.ru/document/redirect/186367/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ternet.garant.ru/document/redirect/74449814/29" TargetMode="External"/><Relationship Id="rId14" Type="http://schemas.openxmlformats.org/officeDocument/2006/relationships/hyperlink" Target="https://internet.garant.ru/document/redirect/32499271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3631</Words>
  <Characters>20701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2025-07-03T07:26:00Z</cp:lastPrinted>
  <dcterms:created xsi:type="dcterms:W3CDTF">2025-07-03T05:42:00Z</dcterms:created>
  <dcterms:modified xsi:type="dcterms:W3CDTF">2026-03-26T14:03:00Z</dcterms:modified>
</cp:coreProperties>
</file>