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C31BD6" w:rsidRDefault="00C31BD6" w:rsidP="00ED7C90">
      <w:pPr>
        <w:spacing w:after="200" w:line="276" w:lineRule="auto"/>
        <w:rPr>
          <w:rFonts w:eastAsiaTheme="minorHAnsi"/>
          <w:b/>
          <w:lang w:eastAsia="en-US"/>
        </w:rPr>
      </w:pPr>
    </w:p>
    <w:p w:rsidR="00C31BD6" w:rsidRPr="00732625" w:rsidRDefault="003C3A35" w:rsidP="00C31BD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32625">
        <w:rPr>
          <w:rFonts w:eastAsiaTheme="minorHAnsi"/>
          <w:b/>
          <w:sz w:val="28"/>
          <w:szCs w:val="28"/>
          <w:lang w:eastAsia="en-US"/>
        </w:rPr>
        <w:t>Вступ</w:t>
      </w:r>
      <w:r w:rsidR="0004519A">
        <w:rPr>
          <w:rFonts w:eastAsiaTheme="minorHAnsi"/>
          <w:b/>
          <w:sz w:val="28"/>
          <w:szCs w:val="28"/>
          <w:lang w:eastAsia="en-US"/>
        </w:rPr>
        <w:t>ил</w:t>
      </w:r>
      <w:r w:rsidRPr="00732625">
        <w:rPr>
          <w:rFonts w:eastAsiaTheme="minorHAnsi"/>
          <w:b/>
          <w:sz w:val="28"/>
          <w:szCs w:val="28"/>
          <w:lang w:eastAsia="en-US"/>
        </w:rPr>
        <w:t xml:space="preserve"> в силу закон о </w:t>
      </w:r>
      <w:r w:rsidR="00C31BD6" w:rsidRPr="00732625">
        <w:rPr>
          <w:rFonts w:eastAsiaTheme="minorHAnsi"/>
          <w:b/>
          <w:sz w:val="28"/>
          <w:szCs w:val="28"/>
          <w:lang w:eastAsia="en-US"/>
        </w:rPr>
        <w:t xml:space="preserve"> «гаражной амнистии»</w:t>
      </w:r>
    </w:p>
    <w:p w:rsidR="001A48AC" w:rsidRPr="00732625" w:rsidRDefault="001A48AC" w:rsidP="001A48AC">
      <w:pPr>
        <w:rPr>
          <w:sz w:val="28"/>
          <w:szCs w:val="28"/>
        </w:rPr>
      </w:pPr>
    </w:p>
    <w:p w:rsidR="001A48AC" w:rsidRPr="00732625" w:rsidRDefault="001A48AC" w:rsidP="001A48AC">
      <w:pPr>
        <w:pStyle w:val="a7"/>
        <w:spacing w:before="0" w:beforeAutospacing="0" w:after="315" w:afterAutospacing="0" w:line="40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732625">
        <w:rPr>
          <w:rStyle w:val="a3"/>
          <w:sz w:val="28"/>
          <w:szCs w:val="28"/>
        </w:rPr>
        <w:t>01.09.2021</w:t>
      </w:r>
      <w:r w:rsidRPr="00732625">
        <w:rPr>
          <w:sz w:val="28"/>
          <w:szCs w:val="28"/>
        </w:rPr>
        <w:t xml:space="preserve"> вступ</w:t>
      </w:r>
      <w:r w:rsidR="0004519A">
        <w:rPr>
          <w:sz w:val="28"/>
          <w:szCs w:val="28"/>
        </w:rPr>
        <w:t>ил</w:t>
      </w:r>
      <w:r w:rsidRPr="00732625">
        <w:rPr>
          <w:sz w:val="28"/>
          <w:szCs w:val="28"/>
        </w:rPr>
        <w:t xml:space="preserve"> в силу   </w:t>
      </w:r>
      <w:r w:rsidRPr="00732625">
        <w:rPr>
          <w:sz w:val="28"/>
          <w:szCs w:val="28"/>
          <w:shd w:val="clear" w:color="auto" w:fill="FFFFFF"/>
        </w:rPr>
        <w:t>Федеральный закон от 5 апреля 2021 г. № 79-ФЗ «</w:t>
      </w:r>
      <w:hyperlink r:id="rId8" w:history="1">
        <w:r w:rsidRPr="00732625">
          <w:rPr>
            <w:rStyle w:val="a8"/>
            <w:color w:val="auto"/>
            <w:sz w:val="28"/>
            <w:szCs w:val="28"/>
            <w:bdr w:val="none" w:sz="0" w:space="0" w:color="auto" w:frame="1"/>
          </w:rPr>
          <w:t>О внесении изменений в отдельные законодательные акты Российской Федерации</w:t>
        </w:r>
      </w:hyperlink>
      <w:r w:rsidRPr="00732625">
        <w:rPr>
          <w:sz w:val="28"/>
          <w:szCs w:val="28"/>
          <w:shd w:val="clear" w:color="auto" w:fill="FFFFFF"/>
        </w:rPr>
        <w:t xml:space="preserve">», позволяющий в срок  до </w:t>
      </w:r>
      <w:r w:rsidRPr="00732625">
        <w:rPr>
          <w:rStyle w:val="a3"/>
          <w:sz w:val="28"/>
          <w:szCs w:val="28"/>
          <w:u w:val="single"/>
        </w:rPr>
        <w:t xml:space="preserve">01.09. 2026 </w:t>
      </w:r>
      <w:r w:rsidRPr="00732625">
        <w:rPr>
          <w:sz w:val="28"/>
          <w:szCs w:val="28"/>
          <w:shd w:val="clear" w:color="auto" w:fill="FFFFFF"/>
        </w:rPr>
        <w:t> оформить в упрощенном порядке право собственности на гараж.</w:t>
      </w:r>
    </w:p>
    <w:p w:rsidR="001A48AC" w:rsidRPr="00732625" w:rsidRDefault="001A48AC" w:rsidP="001A48AC">
      <w:pPr>
        <w:pStyle w:val="a7"/>
        <w:spacing w:before="0" w:beforeAutospacing="0" w:after="315" w:afterAutospacing="0" w:line="400" w:lineRule="atLeast"/>
        <w:ind w:firstLine="709"/>
        <w:jc w:val="both"/>
        <w:rPr>
          <w:sz w:val="28"/>
          <w:szCs w:val="28"/>
        </w:rPr>
      </w:pPr>
      <w:r w:rsidRPr="00732625">
        <w:rPr>
          <w:sz w:val="28"/>
          <w:szCs w:val="28"/>
          <w:shd w:val="clear" w:color="auto" w:fill="FFFFFF"/>
        </w:rPr>
        <w:t xml:space="preserve">Управлением Росреестра по Республике Адыгея совместно с Премьер-Министром Республики Адыгея 23.08.2021  был подписан план мероприятий, определяющий взаимодействие органа Росреестра с уполномоченными органами местного самоуправления  по реализации в Республике Адыгея Закона о «гаражной амнистии» </w:t>
      </w:r>
    </w:p>
    <w:p w:rsidR="001A48AC" w:rsidRPr="00732625" w:rsidRDefault="001A48AC" w:rsidP="00EA70A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732625">
        <w:rPr>
          <w:rStyle w:val="a3"/>
          <w:sz w:val="28"/>
          <w:szCs w:val="28"/>
          <w:shd w:val="clear" w:color="auto" w:fill="FFFFFF"/>
        </w:rPr>
        <w:t>На какие объекты распространяется «гаражная амнистия»?</w:t>
      </w: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rStyle w:val="a3"/>
          <w:sz w:val="28"/>
          <w:szCs w:val="28"/>
        </w:rPr>
        <w:t xml:space="preserve">«Гаражная амнистия» </w:t>
      </w:r>
      <w:r w:rsidRPr="00732625">
        <w:rPr>
          <w:sz w:val="28"/>
          <w:szCs w:val="28"/>
        </w:rPr>
        <w:t xml:space="preserve">распространяется  </w:t>
      </w:r>
      <w:proofErr w:type="gramStart"/>
      <w:r w:rsidRPr="00732625">
        <w:rPr>
          <w:sz w:val="28"/>
          <w:szCs w:val="28"/>
        </w:rPr>
        <w:t>на</w:t>
      </w:r>
      <w:proofErr w:type="gramEnd"/>
      <w:r w:rsidRPr="00732625">
        <w:rPr>
          <w:sz w:val="28"/>
          <w:szCs w:val="28"/>
        </w:rPr>
        <w:t>:</w:t>
      </w:r>
    </w:p>
    <w:p w:rsidR="001A48AC" w:rsidRPr="00732625" w:rsidRDefault="001A48AC" w:rsidP="00EA70AC">
      <w:pPr>
        <w:numPr>
          <w:ilvl w:val="0"/>
          <w:numId w:val="7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одноэтажные  гаражи (как здания, так и помещения);</w:t>
      </w:r>
    </w:p>
    <w:p w:rsidR="001A48AC" w:rsidRPr="00732625" w:rsidRDefault="001A48AC" w:rsidP="00EA70AC">
      <w:pPr>
        <w:numPr>
          <w:ilvl w:val="0"/>
          <w:numId w:val="7"/>
        </w:numPr>
        <w:ind w:left="225" w:firstLine="709"/>
        <w:jc w:val="both"/>
        <w:rPr>
          <w:sz w:val="28"/>
          <w:szCs w:val="28"/>
        </w:rPr>
      </w:pPr>
      <w:proofErr w:type="gramStart"/>
      <w:r w:rsidRPr="00732625">
        <w:rPr>
          <w:sz w:val="28"/>
          <w:szCs w:val="28"/>
        </w:rPr>
        <w:t>которые являются объектами капитального строительства;</w:t>
      </w:r>
      <w:proofErr w:type="gramEnd"/>
    </w:p>
    <w:p w:rsidR="001A48AC" w:rsidRPr="00732625" w:rsidRDefault="001A48AC" w:rsidP="00EA70AC">
      <w:pPr>
        <w:numPr>
          <w:ilvl w:val="0"/>
          <w:numId w:val="7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 возведены до 30.12.2004;</w:t>
      </w:r>
    </w:p>
    <w:p w:rsidR="001A48AC" w:rsidRPr="00732625" w:rsidRDefault="001A48AC" w:rsidP="00EA70AC">
      <w:pPr>
        <w:numPr>
          <w:ilvl w:val="0"/>
          <w:numId w:val="7"/>
        </w:numPr>
        <w:ind w:left="225" w:firstLine="709"/>
        <w:jc w:val="both"/>
        <w:rPr>
          <w:sz w:val="28"/>
          <w:szCs w:val="28"/>
        </w:rPr>
      </w:pPr>
      <w:proofErr w:type="gramStart"/>
      <w:r w:rsidRPr="00732625">
        <w:rPr>
          <w:sz w:val="28"/>
          <w:szCs w:val="28"/>
        </w:rPr>
        <w:t>расположены на земельных участках находящихся в государственной или муниципальной собственности.</w:t>
      </w:r>
      <w:proofErr w:type="gramEnd"/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32625">
        <w:rPr>
          <w:rStyle w:val="a3"/>
          <w:sz w:val="28"/>
          <w:szCs w:val="28"/>
        </w:rPr>
        <w:t>Какие объекты не подпадают под действие «гаражной амнистии»?</w:t>
      </w:r>
    </w:p>
    <w:p w:rsidR="001A48AC" w:rsidRPr="00732625" w:rsidRDefault="001A48AC" w:rsidP="00EA70AC">
      <w:pPr>
        <w:numPr>
          <w:ilvl w:val="0"/>
          <w:numId w:val="8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гаражи, возведенные после 30.12.2004;</w:t>
      </w:r>
    </w:p>
    <w:p w:rsidR="001A48AC" w:rsidRPr="00732625" w:rsidRDefault="001A48AC" w:rsidP="00EA70AC">
      <w:pPr>
        <w:numPr>
          <w:ilvl w:val="0"/>
          <w:numId w:val="8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 гаражи, находящиеся в многоквартирных домах, офисных зданиях;</w:t>
      </w:r>
    </w:p>
    <w:p w:rsidR="001A48AC" w:rsidRPr="00732625" w:rsidRDefault="001A48AC" w:rsidP="00EA70AC">
      <w:pPr>
        <w:numPr>
          <w:ilvl w:val="0"/>
          <w:numId w:val="8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подземные гаражи;</w:t>
      </w:r>
    </w:p>
    <w:p w:rsidR="001A48AC" w:rsidRPr="00732625" w:rsidRDefault="001A48AC" w:rsidP="00EA70AC">
      <w:pPr>
        <w:numPr>
          <w:ilvl w:val="0"/>
          <w:numId w:val="8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объекты вспомогательного назначения;</w:t>
      </w:r>
    </w:p>
    <w:p w:rsidR="001A48AC" w:rsidRPr="00732625" w:rsidRDefault="001A48AC" w:rsidP="00EA70AC">
      <w:pPr>
        <w:numPr>
          <w:ilvl w:val="0"/>
          <w:numId w:val="8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гаражи, строительство которых осуществляется с привлечением денежных средств участников долевого строительства.</w:t>
      </w:r>
    </w:p>
    <w:p w:rsidR="001A48AC" w:rsidRPr="00732625" w:rsidRDefault="001A48AC" w:rsidP="00EA70AC">
      <w:pPr>
        <w:numPr>
          <w:ilvl w:val="0"/>
          <w:numId w:val="8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гаражи для хранения техники и оборудования органов власти и транспортных организаций.</w:t>
      </w: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rStyle w:val="a3"/>
          <w:sz w:val="28"/>
          <w:szCs w:val="28"/>
        </w:rPr>
        <w:t>Кто сможет воспользоваться «гаражной амнистией»?</w:t>
      </w:r>
    </w:p>
    <w:p w:rsidR="001A48AC" w:rsidRPr="00732625" w:rsidRDefault="001A48AC" w:rsidP="00EA70AC">
      <w:pPr>
        <w:numPr>
          <w:ilvl w:val="0"/>
          <w:numId w:val="9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граждане, владеющие гаражами, подпадающими под действие «гаражной амнистии» (в том числе, прекратившие членство в гаражном кооперативе в связи с его ликвидацией);</w:t>
      </w:r>
    </w:p>
    <w:p w:rsidR="001A48AC" w:rsidRPr="00732625" w:rsidRDefault="001A48AC" w:rsidP="00EA70AC">
      <w:pPr>
        <w:numPr>
          <w:ilvl w:val="0"/>
          <w:numId w:val="9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их наследники;</w:t>
      </w:r>
    </w:p>
    <w:p w:rsidR="001A48AC" w:rsidRPr="00732625" w:rsidRDefault="001A48AC" w:rsidP="00EA70AC">
      <w:pPr>
        <w:numPr>
          <w:ilvl w:val="0"/>
          <w:numId w:val="9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граждане, которые приобрели гараж по соглашению (при наличии документов, подтверждающих передачу гаража).</w:t>
      </w:r>
    </w:p>
    <w:p w:rsidR="00C31BD6" w:rsidRPr="00732625" w:rsidRDefault="00C31BD6" w:rsidP="00EA70AC">
      <w:pPr>
        <w:pStyle w:val="a7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rStyle w:val="a3"/>
          <w:sz w:val="28"/>
          <w:szCs w:val="28"/>
        </w:rPr>
        <w:t>Как  оформить право собственности по «гаражной амнистии»?</w:t>
      </w:r>
      <w:r w:rsidRPr="00732625">
        <w:rPr>
          <w:rStyle w:val="a3"/>
          <w:sz w:val="28"/>
          <w:szCs w:val="28"/>
          <w:vertAlign w:val="superscript"/>
        </w:rPr>
        <w:t>*</w:t>
      </w:r>
    </w:p>
    <w:p w:rsidR="00EA70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br/>
        <w:t>Оформление гаража в рамках  «гаражной амнистии» будет осуществляться с одновременным предоставлением в собственность земельного участка под ним.      </w:t>
      </w:r>
      <w:r w:rsidR="00C31BD6" w:rsidRPr="00732625">
        <w:rPr>
          <w:sz w:val="28"/>
          <w:szCs w:val="28"/>
        </w:rPr>
        <w:t>В</w:t>
      </w:r>
      <w:r w:rsidRPr="00732625">
        <w:rPr>
          <w:sz w:val="28"/>
          <w:szCs w:val="28"/>
        </w:rPr>
        <w:t xml:space="preserve"> орган местного самоуправления (далее - ОМС) предоставляется </w:t>
      </w:r>
      <w:r w:rsidRPr="00732625">
        <w:rPr>
          <w:rStyle w:val="a9"/>
          <w:rFonts w:eastAsiaTheme="majorEastAsia"/>
          <w:b/>
          <w:bCs/>
          <w:sz w:val="28"/>
          <w:szCs w:val="28"/>
        </w:rPr>
        <w:t>заявление  о предварительном согласовании предоставления земельного участка</w:t>
      </w:r>
      <w:r w:rsidRPr="00732625">
        <w:rPr>
          <w:sz w:val="28"/>
          <w:szCs w:val="28"/>
        </w:rPr>
        <w:t>, в котором необходимо указать, что гараж возведен до 30.12.2004. К заявлению необходимо представить следующие документы:     </w:t>
      </w:r>
    </w:p>
    <w:p w:rsidR="001A48AC" w:rsidRPr="00732625" w:rsidRDefault="00EA70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1</w:t>
      </w:r>
      <w:r w:rsidR="001A48AC" w:rsidRPr="00732625">
        <w:rPr>
          <w:sz w:val="28"/>
          <w:szCs w:val="28"/>
        </w:rPr>
        <w:t xml:space="preserve">.Если земельный участок под гаражом  уже предоставлен </w:t>
      </w:r>
      <w:proofErr w:type="gramStart"/>
      <w:r w:rsidR="001A48AC" w:rsidRPr="00732625">
        <w:rPr>
          <w:rStyle w:val="a9"/>
          <w:rFonts w:eastAsiaTheme="majorEastAsia"/>
          <w:b/>
          <w:bCs/>
          <w:sz w:val="28"/>
          <w:szCs w:val="28"/>
        </w:rPr>
        <w:t>гражданину</w:t>
      </w:r>
      <w:proofErr w:type="gramEnd"/>
      <w:r w:rsidR="001A48AC" w:rsidRPr="00732625">
        <w:rPr>
          <w:sz w:val="28"/>
          <w:szCs w:val="28"/>
        </w:rPr>
        <w:t xml:space="preserve"> на каком- либо праве либо выделен ему иным образом:</w:t>
      </w: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 </w:t>
      </w:r>
      <w:r w:rsidRPr="00732625">
        <w:rPr>
          <w:rStyle w:val="a9"/>
          <w:rFonts w:eastAsiaTheme="majorEastAsia"/>
          <w:sz w:val="28"/>
          <w:szCs w:val="28"/>
        </w:rPr>
        <w:t>документ, подтверждающий право на земельный участок</w:t>
      </w:r>
      <w:r w:rsidRPr="00732625">
        <w:rPr>
          <w:sz w:val="28"/>
          <w:szCs w:val="28"/>
        </w:rPr>
        <w:t>.         </w:t>
      </w: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 xml:space="preserve">2. У заявителя </w:t>
      </w:r>
      <w:r w:rsidRPr="00732625">
        <w:rPr>
          <w:rStyle w:val="a9"/>
          <w:rFonts w:eastAsiaTheme="majorEastAsia"/>
          <w:b/>
          <w:bCs/>
          <w:sz w:val="28"/>
          <w:szCs w:val="28"/>
        </w:rPr>
        <w:t>отсутствует</w:t>
      </w:r>
      <w:r w:rsidRPr="00732625">
        <w:rPr>
          <w:sz w:val="28"/>
          <w:szCs w:val="28"/>
        </w:rPr>
        <w:t xml:space="preserve"> документ, подтверждающий предоставление или выделение земельного участка:</w:t>
      </w: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rStyle w:val="a9"/>
          <w:rFonts w:eastAsiaTheme="majorEastAsia"/>
          <w:sz w:val="28"/>
          <w:szCs w:val="28"/>
        </w:rPr>
        <w:t xml:space="preserve">договор о технологическом присоединении, договор о предоставлении коммунальных услуг, заключенные до 30.12.2004 </w:t>
      </w:r>
      <w:r w:rsidRPr="00732625">
        <w:rPr>
          <w:rStyle w:val="a3"/>
          <w:i/>
          <w:iCs/>
          <w:sz w:val="28"/>
          <w:szCs w:val="28"/>
        </w:rPr>
        <w:t>либо </w:t>
      </w:r>
      <w:r w:rsidRPr="00732625">
        <w:rPr>
          <w:rStyle w:val="a9"/>
          <w:rFonts w:eastAsiaTheme="majorEastAsia"/>
          <w:sz w:val="28"/>
          <w:szCs w:val="28"/>
        </w:rPr>
        <w:t>документ, подтверждающий технический учет гаража до 01.01.2013</w:t>
      </w: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 xml:space="preserve">3. Если земельный участок предоставлен либо выделен </w:t>
      </w:r>
      <w:r w:rsidRPr="00732625">
        <w:rPr>
          <w:rStyle w:val="a9"/>
          <w:rFonts w:eastAsiaTheme="majorEastAsia"/>
          <w:b/>
          <w:bCs/>
          <w:sz w:val="28"/>
          <w:szCs w:val="28"/>
        </w:rPr>
        <w:t>гаражному кооперативу</w:t>
      </w:r>
      <w:r w:rsidRPr="00732625">
        <w:rPr>
          <w:sz w:val="28"/>
          <w:szCs w:val="28"/>
        </w:rPr>
        <w:t>, в котором расположен гараж:</w:t>
      </w: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rStyle w:val="a9"/>
          <w:rFonts w:eastAsiaTheme="majorEastAsia"/>
          <w:sz w:val="28"/>
          <w:szCs w:val="28"/>
        </w:rPr>
        <w:t>- документ, подтверждающий предоставление  либо выделение  земельного участка гаражному кооперативу</w:t>
      </w:r>
      <w:r w:rsidRPr="00732625">
        <w:rPr>
          <w:rStyle w:val="a3"/>
          <w:i/>
          <w:iCs/>
          <w:sz w:val="28"/>
          <w:szCs w:val="28"/>
        </w:rPr>
        <w:t xml:space="preserve"> либо</w:t>
      </w: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rStyle w:val="a9"/>
          <w:rFonts w:eastAsiaTheme="majorEastAsia"/>
          <w:sz w:val="28"/>
          <w:szCs w:val="28"/>
        </w:rPr>
        <w:t>- документ, подтверждающий, выплату пая либо иной документ, подтверждающий распределение гаража гражданину на общем собрании.</w:t>
      </w:r>
    </w:p>
    <w:p w:rsidR="00EA70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 xml:space="preserve">Если предоставляемый земельный участок не </w:t>
      </w:r>
      <w:proofErr w:type="gramStart"/>
      <w:r w:rsidRPr="00732625">
        <w:rPr>
          <w:sz w:val="28"/>
          <w:szCs w:val="28"/>
        </w:rPr>
        <w:t>стоит на кадастровом учете</w:t>
      </w:r>
      <w:proofErr w:type="gramEnd"/>
      <w:r w:rsidRPr="00732625">
        <w:rPr>
          <w:sz w:val="28"/>
          <w:szCs w:val="28"/>
        </w:rPr>
        <w:t xml:space="preserve">, то к заявлению необходимо приложить </w:t>
      </w:r>
      <w:r w:rsidRPr="00732625">
        <w:rPr>
          <w:rStyle w:val="a9"/>
          <w:rFonts w:eastAsiaTheme="majorEastAsia"/>
          <w:b/>
          <w:bCs/>
          <w:sz w:val="28"/>
          <w:szCs w:val="28"/>
        </w:rPr>
        <w:t xml:space="preserve">схему расположения земельного участка, </w:t>
      </w:r>
      <w:r w:rsidRPr="00732625">
        <w:rPr>
          <w:sz w:val="28"/>
          <w:szCs w:val="28"/>
        </w:rPr>
        <w:t xml:space="preserve">подготовленную, кадастровым инженером.    После утверждения ОМС схемы расположения земельного участка, гражданину необходимо подготовить </w:t>
      </w:r>
      <w:r w:rsidRPr="00732625">
        <w:rPr>
          <w:rStyle w:val="a9"/>
          <w:rFonts w:eastAsiaTheme="majorEastAsia"/>
          <w:b/>
          <w:bCs/>
          <w:sz w:val="28"/>
          <w:szCs w:val="28"/>
        </w:rPr>
        <w:t xml:space="preserve">межевой план, </w:t>
      </w:r>
      <w:r w:rsidRPr="00732625">
        <w:rPr>
          <w:sz w:val="28"/>
          <w:szCs w:val="28"/>
        </w:rPr>
        <w:t xml:space="preserve">который также предоставляется в ОМС.      В  отношении гаража подготавливается </w:t>
      </w:r>
      <w:r w:rsidRPr="00732625">
        <w:rPr>
          <w:rStyle w:val="a9"/>
          <w:rFonts w:eastAsiaTheme="majorEastAsia"/>
          <w:b/>
          <w:bCs/>
          <w:sz w:val="28"/>
          <w:szCs w:val="28"/>
        </w:rPr>
        <w:t>технический план.</w:t>
      </w:r>
      <w:r w:rsidRPr="00732625">
        <w:rPr>
          <w:sz w:val="28"/>
          <w:szCs w:val="28"/>
        </w:rPr>
        <w:t>           </w:t>
      </w: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 xml:space="preserve">ОМС в течение 5  </w:t>
      </w:r>
      <w:r w:rsidRPr="00732625">
        <w:rPr>
          <w:rStyle w:val="a3"/>
          <w:sz w:val="28"/>
          <w:szCs w:val="28"/>
        </w:rPr>
        <w:t xml:space="preserve">рабочих дней </w:t>
      </w:r>
      <w:r w:rsidRPr="00732625">
        <w:rPr>
          <w:sz w:val="28"/>
          <w:szCs w:val="28"/>
        </w:rPr>
        <w:t xml:space="preserve">со дня принятия решения о предоставлении земельного участка в собственность гражданину, направляет документы в </w:t>
      </w:r>
      <w:proofErr w:type="spellStart"/>
      <w:r w:rsidRPr="00732625">
        <w:rPr>
          <w:sz w:val="28"/>
          <w:szCs w:val="28"/>
        </w:rPr>
        <w:t>Росреестр</w:t>
      </w:r>
      <w:proofErr w:type="spellEnd"/>
      <w:r w:rsidRPr="00732625">
        <w:rPr>
          <w:sz w:val="28"/>
          <w:szCs w:val="28"/>
        </w:rPr>
        <w:t>.  Государственная пошлина за государственную регистрацию прав уплачивается в соответствии  с Налоговым кодексом РФ.</w:t>
      </w:r>
    </w:p>
    <w:p w:rsidR="001A48AC" w:rsidRPr="00732625" w:rsidRDefault="001A48AC" w:rsidP="00EA70AC"/>
    <w:p w:rsidR="00521703" w:rsidRPr="00732625" w:rsidRDefault="00521703" w:rsidP="0052170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521703" w:rsidRPr="009341BA" w:rsidRDefault="00521703" w:rsidP="00521703">
      <w:pPr>
        <w:pStyle w:val="article-renderblock"/>
        <w:jc w:val="both"/>
        <w:rPr>
          <w:sz w:val="28"/>
          <w:szCs w:val="28"/>
        </w:rPr>
      </w:pPr>
      <w:r>
        <w:rPr>
          <w:sz w:val="28"/>
          <w:szCs w:val="28"/>
        </w:rPr>
        <w:t>Материал подготовлен Управлением Росреестра по Республике Адыгея</w:t>
      </w:r>
    </w:p>
    <w:p w:rsidR="00521703" w:rsidRDefault="00521703" w:rsidP="00521703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--------------------------------------</w:t>
      </w:r>
    </w:p>
    <w:p w:rsidR="00521703" w:rsidRPr="000A67D9" w:rsidRDefault="00521703" w:rsidP="0052170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Контакты для СМИ:</w:t>
      </w:r>
    </w:p>
    <w:p w:rsidR="00521703" w:rsidRPr="000A67D9" w:rsidRDefault="00521703" w:rsidP="0052170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Пресс-служба Управления Росреестра по Республике Адыгея </w:t>
      </w:r>
    </w:p>
    <w:p w:rsidR="00521703" w:rsidRPr="000A67D9" w:rsidRDefault="00521703" w:rsidP="0052170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(8772)56-02-48</w:t>
      </w:r>
    </w:p>
    <w:p w:rsidR="00521703" w:rsidRPr="000A67D9" w:rsidRDefault="00521703" w:rsidP="0052170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01_upr@rosreestr.ru</w:t>
      </w:r>
    </w:p>
    <w:p w:rsidR="00521703" w:rsidRPr="000A67D9" w:rsidRDefault="00521703" w:rsidP="0052170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www.rosreestr.gov.ru</w:t>
      </w:r>
    </w:p>
    <w:p w:rsidR="00521703" w:rsidRPr="007A368B" w:rsidRDefault="00521703" w:rsidP="0052170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385000, Майкоп, ул. </w:t>
      </w:r>
      <w:proofErr w:type="spellStart"/>
      <w:r w:rsidRPr="000A67D9">
        <w:t>Краснооктябрьская</w:t>
      </w:r>
      <w:proofErr w:type="spellEnd"/>
      <w:r w:rsidRPr="000A67D9">
        <w:t>, д. 44</w:t>
      </w:r>
    </w:p>
    <w:sectPr w:rsidR="00521703" w:rsidRPr="007A368B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92019"/>
    <w:multiLevelType w:val="multilevel"/>
    <w:tmpl w:val="2456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A1416"/>
    <w:multiLevelType w:val="multilevel"/>
    <w:tmpl w:val="893A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57306"/>
    <w:multiLevelType w:val="multilevel"/>
    <w:tmpl w:val="03DEC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4520"/>
    <w:rsid w:val="00025B8D"/>
    <w:rsid w:val="00026518"/>
    <w:rsid w:val="0004519A"/>
    <w:rsid w:val="000858B6"/>
    <w:rsid w:val="000B0FE4"/>
    <w:rsid w:val="000B6A89"/>
    <w:rsid w:val="000D26A6"/>
    <w:rsid w:val="000F10F3"/>
    <w:rsid w:val="000F4FC2"/>
    <w:rsid w:val="0010185F"/>
    <w:rsid w:val="00113A8E"/>
    <w:rsid w:val="0018078C"/>
    <w:rsid w:val="00181F0E"/>
    <w:rsid w:val="00193213"/>
    <w:rsid w:val="001A3357"/>
    <w:rsid w:val="001A48AC"/>
    <w:rsid w:val="001C6C7D"/>
    <w:rsid w:val="001F7C1F"/>
    <w:rsid w:val="00215DD8"/>
    <w:rsid w:val="00222901"/>
    <w:rsid w:val="002660E7"/>
    <w:rsid w:val="00271188"/>
    <w:rsid w:val="0027242C"/>
    <w:rsid w:val="002A55F5"/>
    <w:rsid w:val="002B085B"/>
    <w:rsid w:val="002C7CAE"/>
    <w:rsid w:val="002D4ACA"/>
    <w:rsid w:val="002E1FF7"/>
    <w:rsid w:val="00323876"/>
    <w:rsid w:val="00324BEE"/>
    <w:rsid w:val="00352432"/>
    <w:rsid w:val="00355184"/>
    <w:rsid w:val="00355D52"/>
    <w:rsid w:val="003854E5"/>
    <w:rsid w:val="00396F22"/>
    <w:rsid w:val="003A4A0D"/>
    <w:rsid w:val="003B5EBE"/>
    <w:rsid w:val="003C3A35"/>
    <w:rsid w:val="003F11FA"/>
    <w:rsid w:val="003F314B"/>
    <w:rsid w:val="00405115"/>
    <w:rsid w:val="00416801"/>
    <w:rsid w:val="004273C6"/>
    <w:rsid w:val="004A590E"/>
    <w:rsid w:val="00521703"/>
    <w:rsid w:val="005D3900"/>
    <w:rsid w:val="005F7581"/>
    <w:rsid w:val="00603F12"/>
    <w:rsid w:val="0063474C"/>
    <w:rsid w:val="006650C4"/>
    <w:rsid w:val="0067359A"/>
    <w:rsid w:val="006C1E6E"/>
    <w:rsid w:val="00713A16"/>
    <w:rsid w:val="00732625"/>
    <w:rsid w:val="0078561C"/>
    <w:rsid w:val="0079155F"/>
    <w:rsid w:val="007A2030"/>
    <w:rsid w:val="007A4BA4"/>
    <w:rsid w:val="007A75C1"/>
    <w:rsid w:val="007D7132"/>
    <w:rsid w:val="00805C2E"/>
    <w:rsid w:val="00846D16"/>
    <w:rsid w:val="00872B61"/>
    <w:rsid w:val="00876A27"/>
    <w:rsid w:val="00894942"/>
    <w:rsid w:val="008C31A6"/>
    <w:rsid w:val="009164AE"/>
    <w:rsid w:val="00935259"/>
    <w:rsid w:val="009405AB"/>
    <w:rsid w:val="00941CD6"/>
    <w:rsid w:val="0097050D"/>
    <w:rsid w:val="00984233"/>
    <w:rsid w:val="009B20FB"/>
    <w:rsid w:val="009D5FDB"/>
    <w:rsid w:val="009E0046"/>
    <w:rsid w:val="009E3A5D"/>
    <w:rsid w:val="009F609C"/>
    <w:rsid w:val="00A17434"/>
    <w:rsid w:val="00A33092"/>
    <w:rsid w:val="00A53ECF"/>
    <w:rsid w:val="00A61C69"/>
    <w:rsid w:val="00A66951"/>
    <w:rsid w:val="00A73442"/>
    <w:rsid w:val="00A74EFD"/>
    <w:rsid w:val="00B02C13"/>
    <w:rsid w:val="00B13D0D"/>
    <w:rsid w:val="00B20782"/>
    <w:rsid w:val="00B3333D"/>
    <w:rsid w:val="00B369F2"/>
    <w:rsid w:val="00B44950"/>
    <w:rsid w:val="00B64BBB"/>
    <w:rsid w:val="00BD3AD6"/>
    <w:rsid w:val="00C31BD6"/>
    <w:rsid w:val="00C32B7B"/>
    <w:rsid w:val="00C3684F"/>
    <w:rsid w:val="00C40D36"/>
    <w:rsid w:val="00C44E85"/>
    <w:rsid w:val="00C717D4"/>
    <w:rsid w:val="00C950B9"/>
    <w:rsid w:val="00CA0F35"/>
    <w:rsid w:val="00CB43DF"/>
    <w:rsid w:val="00CE7B43"/>
    <w:rsid w:val="00D05C6D"/>
    <w:rsid w:val="00D1692F"/>
    <w:rsid w:val="00D54FD5"/>
    <w:rsid w:val="00D746C6"/>
    <w:rsid w:val="00D93780"/>
    <w:rsid w:val="00DB3F90"/>
    <w:rsid w:val="00DD3F24"/>
    <w:rsid w:val="00E16280"/>
    <w:rsid w:val="00E20B51"/>
    <w:rsid w:val="00E44CAB"/>
    <w:rsid w:val="00EA70AC"/>
    <w:rsid w:val="00EC1AB8"/>
    <w:rsid w:val="00ED7C90"/>
    <w:rsid w:val="00F368F3"/>
    <w:rsid w:val="00F43D79"/>
    <w:rsid w:val="00F72319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paragraph" w:customStyle="1" w:styleId="article-renderblock">
    <w:name w:val="article-render__block"/>
    <w:basedOn w:val="a"/>
    <w:rsid w:val="0052170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1A48AC"/>
    <w:rPr>
      <w:color w:val="0000FF"/>
      <w:u w:val="single"/>
    </w:rPr>
  </w:style>
  <w:style w:type="character" w:styleId="a9">
    <w:name w:val="Emphasis"/>
    <w:basedOn w:val="a0"/>
    <w:uiPriority w:val="20"/>
    <w:qFormat/>
    <w:rsid w:val="001A48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paragraph" w:customStyle="1" w:styleId="article-renderblock">
    <w:name w:val="article-render__block"/>
    <w:basedOn w:val="a"/>
    <w:rsid w:val="0052170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1A48AC"/>
    <w:rPr>
      <w:color w:val="0000FF"/>
      <w:u w:val="single"/>
    </w:rPr>
  </w:style>
  <w:style w:type="character" w:styleId="a9">
    <w:name w:val="Emphasis"/>
    <w:basedOn w:val="a0"/>
    <w:uiPriority w:val="20"/>
    <w:qFormat/>
    <w:rsid w:val="001A48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hotlaw/federal/1454851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67F5-3FB3-4547-8345-D97225EB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Пользователь Windows</cp:lastModifiedBy>
  <cp:revision>2</cp:revision>
  <cp:lastPrinted>2021-03-02T11:59:00Z</cp:lastPrinted>
  <dcterms:created xsi:type="dcterms:W3CDTF">2021-09-03T12:21:00Z</dcterms:created>
  <dcterms:modified xsi:type="dcterms:W3CDTF">2021-09-03T12:21:00Z</dcterms:modified>
</cp:coreProperties>
</file>