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E7" w:rsidRDefault="004915E7" w:rsidP="0033772B">
      <w:pPr>
        <w:spacing w:line="240" w:lineRule="auto"/>
        <w:ind w:firstLine="709"/>
        <w:contextualSpacing/>
        <w:jc w:val="both"/>
        <w:rPr>
          <w:rFonts w:ascii="Times New Roman" w:hAnsi="Times New Roman" w:cs="Times New Roman"/>
          <w:b/>
          <w:color w:val="333333"/>
          <w:sz w:val="28"/>
          <w:szCs w:val="28"/>
          <w:shd w:val="clear" w:color="auto" w:fill="FFFFFF"/>
        </w:rPr>
      </w:pPr>
      <w:r w:rsidRPr="004915E7">
        <w:rPr>
          <w:rFonts w:ascii="Times New Roman" w:hAnsi="Times New Roman" w:cs="Times New Roman"/>
          <w:b/>
          <w:color w:val="333333"/>
          <w:sz w:val="28"/>
          <w:szCs w:val="28"/>
          <w:shd w:val="clear" w:color="auto" w:fill="FFFFFF"/>
        </w:rPr>
        <w:t>Оплата сверхурочной работы</w:t>
      </w:r>
    </w:p>
    <w:p w:rsidR="004915E7" w:rsidRPr="004915E7" w:rsidRDefault="004915E7" w:rsidP="0033772B">
      <w:pPr>
        <w:spacing w:line="240" w:lineRule="auto"/>
        <w:ind w:firstLine="709"/>
        <w:contextualSpacing/>
        <w:jc w:val="both"/>
        <w:rPr>
          <w:rFonts w:ascii="Times New Roman" w:hAnsi="Times New Roman" w:cs="Times New Roman"/>
          <w:b/>
          <w:color w:val="333333"/>
          <w:sz w:val="28"/>
          <w:szCs w:val="28"/>
          <w:shd w:val="clear" w:color="auto" w:fill="FFFFFF"/>
        </w:rPr>
      </w:pPr>
    </w:p>
    <w:p w:rsidR="004915E7" w:rsidRPr="004915E7" w:rsidRDefault="004915E7" w:rsidP="004915E7">
      <w:pPr>
        <w:spacing w:line="240" w:lineRule="auto"/>
        <w:ind w:firstLine="709"/>
        <w:contextualSpacing/>
        <w:jc w:val="both"/>
        <w:rPr>
          <w:rFonts w:ascii="Times New Roman" w:hAnsi="Times New Roman" w:cs="Times New Roman"/>
          <w:color w:val="333333"/>
          <w:sz w:val="28"/>
          <w:szCs w:val="28"/>
          <w:shd w:val="clear" w:color="auto" w:fill="FFFFFF"/>
        </w:rPr>
      </w:pPr>
      <w:r w:rsidRPr="004915E7">
        <w:rPr>
          <w:rFonts w:ascii="Times New Roman" w:hAnsi="Times New Roman" w:cs="Times New Roman"/>
          <w:color w:val="333333"/>
          <w:sz w:val="28"/>
          <w:szCs w:val="28"/>
          <w:shd w:val="clear" w:color="auto" w:fill="FFFFFF"/>
        </w:rPr>
        <w:t>Трудовым кодексом Российской Федерации закреплено, что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4915E7" w:rsidRPr="004915E7" w:rsidRDefault="004915E7" w:rsidP="004915E7">
      <w:pPr>
        <w:spacing w:line="240" w:lineRule="auto"/>
        <w:ind w:firstLine="709"/>
        <w:contextualSpacing/>
        <w:jc w:val="both"/>
        <w:rPr>
          <w:rFonts w:ascii="Times New Roman" w:hAnsi="Times New Roman" w:cs="Times New Roman"/>
          <w:color w:val="333333"/>
          <w:sz w:val="28"/>
          <w:szCs w:val="28"/>
          <w:shd w:val="clear" w:color="auto" w:fill="FFFFFF"/>
        </w:rPr>
      </w:pPr>
      <w:r w:rsidRPr="004915E7">
        <w:rPr>
          <w:rFonts w:ascii="Times New Roman" w:hAnsi="Times New Roman" w:cs="Times New Roman"/>
          <w:color w:val="333333"/>
          <w:sz w:val="28"/>
          <w:szCs w:val="28"/>
          <w:shd w:val="clear" w:color="auto" w:fill="FFFFFF"/>
        </w:rPr>
        <w:t>Нормальная продолжительность рабочего времени не может превышать 40 часов в неделю. Между тем, Трудовым кодексом Российской Федерации предусмотрена также сверхурочная работа,</w:t>
      </w:r>
      <w:bookmarkStart w:id="0" w:name="_GoBack"/>
      <w:bookmarkEnd w:id="0"/>
      <w:r w:rsidRPr="004915E7">
        <w:rPr>
          <w:rFonts w:ascii="Times New Roman" w:hAnsi="Times New Roman" w:cs="Times New Roman"/>
          <w:color w:val="333333"/>
          <w:sz w:val="28"/>
          <w:szCs w:val="28"/>
          <w:shd w:val="clear" w:color="auto" w:fill="FFFFFF"/>
        </w:rPr>
        <w:t xml:space="preserve"> то есть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4915E7" w:rsidRPr="004915E7" w:rsidRDefault="004915E7" w:rsidP="004915E7">
      <w:pPr>
        <w:spacing w:line="240" w:lineRule="auto"/>
        <w:ind w:firstLine="709"/>
        <w:contextualSpacing/>
        <w:jc w:val="both"/>
        <w:rPr>
          <w:rFonts w:ascii="Times New Roman" w:hAnsi="Times New Roman" w:cs="Times New Roman"/>
          <w:color w:val="333333"/>
          <w:sz w:val="28"/>
          <w:szCs w:val="28"/>
          <w:shd w:val="clear" w:color="auto" w:fill="FFFFFF"/>
        </w:rPr>
      </w:pPr>
      <w:r w:rsidRPr="004915E7">
        <w:rPr>
          <w:rFonts w:ascii="Times New Roman" w:hAnsi="Times New Roman" w:cs="Times New Roman"/>
          <w:color w:val="333333"/>
          <w:sz w:val="28"/>
          <w:szCs w:val="28"/>
          <w:shd w:val="clear" w:color="auto" w:fill="FFFFFF"/>
        </w:rPr>
        <w:t>Согласно ч. 6 ст. 99 Трудового кодекса Российской Федерации продолжительность сверхурочной работы не должна превышать для каждого работника 4 часов в течение двух дней подряд и 120 часов в год. При этом, работодатель обязан обеспечить точный учет продолжительности сверхурочной работы каждого работника</w:t>
      </w:r>
    </w:p>
    <w:p w:rsidR="004915E7" w:rsidRPr="004915E7" w:rsidRDefault="004915E7" w:rsidP="004915E7">
      <w:pPr>
        <w:spacing w:line="240" w:lineRule="auto"/>
        <w:ind w:firstLine="709"/>
        <w:contextualSpacing/>
        <w:jc w:val="both"/>
        <w:rPr>
          <w:rFonts w:ascii="Times New Roman" w:hAnsi="Times New Roman" w:cs="Times New Roman"/>
          <w:color w:val="333333"/>
          <w:sz w:val="28"/>
          <w:szCs w:val="28"/>
          <w:shd w:val="clear" w:color="auto" w:fill="FFFFFF"/>
        </w:rPr>
      </w:pPr>
      <w:r w:rsidRPr="004915E7">
        <w:rPr>
          <w:rFonts w:ascii="Times New Roman" w:hAnsi="Times New Roman" w:cs="Times New Roman"/>
          <w:color w:val="333333"/>
          <w:sz w:val="28"/>
          <w:szCs w:val="28"/>
          <w:shd w:val="clear" w:color="auto" w:fill="FFFFFF"/>
        </w:rPr>
        <w:t>Требования к оплате сверхурочной работы установлены ст. 152 Трудового кодекса Российской Федерации, согласно которой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915E7" w:rsidRDefault="004915E7" w:rsidP="0033772B">
      <w:pPr>
        <w:spacing w:line="240" w:lineRule="auto"/>
        <w:ind w:firstLine="709"/>
        <w:contextualSpacing/>
        <w:jc w:val="both"/>
        <w:rPr>
          <w:rFonts w:ascii="Times New Roman" w:hAnsi="Times New Roman" w:cs="Times New Roman"/>
          <w:color w:val="333333"/>
          <w:sz w:val="28"/>
          <w:szCs w:val="28"/>
          <w:shd w:val="clear" w:color="auto" w:fill="FFFFFF"/>
        </w:rPr>
      </w:pPr>
    </w:p>
    <w:p w:rsidR="004915E7" w:rsidRDefault="004915E7" w:rsidP="0033772B">
      <w:pPr>
        <w:spacing w:line="240" w:lineRule="auto"/>
        <w:ind w:firstLine="709"/>
        <w:contextualSpacing/>
        <w:jc w:val="both"/>
        <w:rPr>
          <w:rFonts w:ascii="Times New Roman" w:hAnsi="Times New Roman" w:cs="Times New Roman"/>
          <w:color w:val="333333"/>
          <w:sz w:val="28"/>
          <w:szCs w:val="28"/>
          <w:shd w:val="clear" w:color="auto" w:fill="FFFFFF"/>
        </w:rPr>
      </w:pPr>
    </w:p>
    <w:sectPr w:rsidR="00491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D"/>
    <w:rsid w:val="001771CF"/>
    <w:rsid w:val="001A2EF4"/>
    <w:rsid w:val="0033772B"/>
    <w:rsid w:val="003D28C7"/>
    <w:rsid w:val="004915E7"/>
    <w:rsid w:val="004B7893"/>
    <w:rsid w:val="005B6D96"/>
    <w:rsid w:val="009D672D"/>
    <w:rsid w:val="009F2273"/>
    <w:rsid w:val="00B61D8C"/>
    <w:rsid w:val="00B95B75"/>
    <w:rsid w:val="00E51590"/>
    <w:rsid w:val="00E834EB"/>
    <w:rsid w:val="00EF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3724"/>
  <w15:chartTrackingRefBased/>
  <w15:docId w15:val="{08852968-7144-4159-AEB3-B2B5091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7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14265">
      <w:bodyDiv w:val="1"/>
      <w:marLeft w:val="0"/>
      <w:marRight w:val="0"/>
      <w:marTop w:val="0"/>
      <w:marBottom w:val="0"/>
      <w:divBdr>
        <w:top w:val="none" w:sz="0" w:space="0" w:color="auto"/>
        <w:left w:val="none" w:sz="0" w:space="0" w:color="auto"/>
        <w:bottom w:val="none" w:sz="0" w:space="0" w:color="auto"/>
        <w:right w:val="none" w:sz="0" w:space="0" w:color="auto"/>
      </w:divBdr>
    </w:div>
    <w:div w:id="1278021560">
      <w:bodyDiv w:val="1"/>
      <w:marLeft w:val="0"/>
      <w:marRight w:val="0"/>
      <w:marTop w:val="0"/>
      <w:marBottom w:val="0"/>
      <w:divBdr>
        <w:top w:val="none" w:sz="0" w:space="0" w:color="auto"/>
        <w:left w:val="none" w:sz="0" w:space="0" w:color="auto"/>
        <w:bottom w:val="none" w:sz="0" w:space="0" w:color="auto"/>
        <w:right w:val="none" w:sz="0" w:space="0" w:color="auto"/>
      </w:divBdr>
    </w:div>
    <w:div w:id="17047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 Gezalov</dc:creator>
  <cp:keywords/>
  <dc:description/>
  <cp:lastModifiedBy>Rasul Gezalov</cp:lastModifiedBy>
  <cp:revision>3</cp:revision>
  <dcterms:created xsi:type="dcterms:W3CDTF">2021-11-29T14:57:00Z</dcterms:created>
  <dcterms:modified xsi:type="dcterms:W3CDTF">2021-11-29T14:57:00Z</dcterms:modified>
</cp:coreProperties>
</file>