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3A" w:rsidRPr="00214A1A" w:rsidRDefault="00A0793A" w:rsidP="004F5629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14A1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8D5" w:rsidRPr="00214A1A" w:rsidRDefault="00BE58D5" w:rsidP="00BE58D5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A1A" w:rsidRPr="00214A1A" w:rsidRDefault="00214A1A" w:rsidP="00214A1A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1A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призывает жителей </w:t>
      </w:r>
      <w:r w:rsidR="00E968D9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Pr="00214A1A">
        <w:rPr>
          <w:rFonts w:ascii="Times New Roman" w:hAnsi="Times New Roman" w:cs="Times New Roman"/>
          <w:b/>
          <w:sz w:val="28"/>
          <w:szCs w:val="28"/>
        </w:rPr>
        <w:t xml:space="preserve"> к бдительности</w:t>
      </w:r>
    </w:p>
    <w:p w:rsidR="00214A1A" w:rsidRPr="00E968D9" w:rsidRDefault="00214A1A" w:rsidP="00214A1A">
      <w:pPr>
        <w:spacing w:after="16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8D9">
        <w:rPr>
          <w:rFonts w:ascii="Times New Roman" w:hAnsi="Times New Roman" w:cs="Times New Roman"/>
          <w:i/>
          <w:sz w:val="28"/>
          <w:szCs w:val="28"/>
        </w:rPr>
        <w:t xml:space="preserve">В Кадастровую палату </w:t>
      </w:r>
      <w:r w:rsidR="00E968D9" w:rsidRPr="00E968D9">
        <w:rPr>
          <w:rFonts w:ascii="Times New Roman" w:hAnsi="Times New Roman" w:cs="Times New Roman"/>
          <w:i/>
          <w:sz w:val="28"/>
          <w:szCs w:val="28"/>
        </w:rPr>
        <w:t xml:space="preserve">все чаще обращаются граждане </w:t>
      </w:r>
      <w:r w:rsidRPr="00E968D9">
        <w:rPr>
          <w:rFonts w:ascii="Times New Roman" w:hAnsi="Times New Roman" w:cs="Times New Roman"/>
          <w:i/>
          <w:sz w:val="28"/>
          <w:szCs w:val="28"/>
        </w:rPr>
        <w:t xml:space="preserve">после получения из неофициальных источников сомнительной информации об объектах недвижимого имущества. </w:t>
      </w:r>
    </w:p>
    <w:p w:rsidR="00E968D9" w:rsidRPr="00E968D9" w:rsidRDefault="00E968D9" w:rsidP="00E968D9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968D9">
        <w:rPr>
          <w:rFonts w:ascii="Times New Roman" w:hAnsi="Times New Roman" w:cs="Times New Roman"/>
          <w:sz w:val="28"/>
          <w:szCs w:val="28"/>
        </w:rPr>
        <w:t xml:space="preserve"> сети Интернет действуют онлайн - сервисы, которые предлагают получить сведения об объектах недвижимости из Росреестра за очень короткий срок и за малую стоимость. Данные сервисы работают круглосуточно, семь дней в неделю. Сайты - двойники позиционируют себя в </w:t>
      </w:r>
      <w:proofErr w:type="gramStart"/>
      <w:r w:rsidRPr="00E968D9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E968D9">
        <w:rPr>
          <w:rFonts w:ascii="Times New Roman" w:hAnsi="Times New Roman" w:cs="Times New Roman"/>
          <w:sz w:val="28"/>
          <w:szCs w:val="28"/>
        </w:rPr>
        <w:t xml:space="preserve"> агентов, действующих от лица Росреестра, вводя в заблуждение заявителей. Никаких представителей и посредников у Росреестра нет. Полученная на таких сайтах информация не гарантирует достоверность и актуальность сведений о недвижимости. Большинство документов, которые предлагают на сайтах в Интернете получаются незаконным путем, и нет никакой гарантии, что вы получите настоящий документ! </w:t>
      </w:r>
    </w:p>
    <w:p w:rsidR="00E968D9" w:rsidRPr="00E968D9" w:rsidRDefault="00E968D9" w:rsidP="00E968D9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D9">
        <w:rPr>
          <w:rFonts w:ascii="Times New Roman" w:hAnsi="Times New Roman" w:cs="Times New Roman"/>
          <w:sz w:val="28"/>
          <w:szCs w:val="28"/>
        </w:rPr>
        <w:t xml:space="preserve">Немного видоизменив официальный адрес сайта Росреестра, сайты - двойники предлагают гражданам за деньги ряд услуг Росреестра, которые на самом деле предоставляются бесплатно. Так, на сайтах-двойниках цены на справки о кадастровой стоимости начинаются от 300 рублей, хотя на самом деле данный документ предоставляется бесплатно. </w:t>
      </w:r>
    </w:p>
    <w:p w:rsidR="00E968D9" w:rsidRDefault="00E968D9" w:rsidP="00E968D9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8D9">
        <w:rPr>
          <w:rFonts w:ascii="Times New Roman" w:hAnsi="Times New Roman" w:cs="Times New Roman"/>
          <w:sz w:val="28"/>
          <w:szCs w:val="28"/>
        </w:rPr>
        <w:t xml:space="preserve">Кадастровая палата напоминает жителям республики, что самый достоверный и единственный источник информации об объектах недвижимости в электронном виде на территории Российской Федерации – это сайт Росреестра (rosreestr.ru) и сайт Федеральной кадастровой палаты (kadastr.ru). На официальном сайте Росреестра имеются также электронные сервисы, такие как «Личный кабинет правообладателя», Публичная </w:t>
      </w:r>
      <w:r w:rsidRPr="00E968D9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кадастровая карта, Справочная информация по объектам недвижимости в режиме </w:t>
      </w:r>
      <w:proofErr w:type="spellStart"/>
      <w:r w:rsidRPr="00E968D9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E968D9">
        <w:rPr>
          <w:rFonts w:ascii="Times New Roman" w:hAnsi="Times New Roman" w:cs="Times New Roman"/>
          <w:sz w:val="28"/>
          <w:szCs w:val="28"/>
        </w:rPr>
        <w:t xml:space="preserve"> и т.д. Во избежание потери времени и финансов Кадастровая палата по Республике Адыгея настоятельно рекомендует заказывать сведения об объектах недвижимости через официальный портал Росреестра или в офисах МФЦ.</w:t>
      </w:r>
      <w:r w:rsidR="00D27D90" w:rsidRPr="00D27D90">
        <w:rPr>
          <w:rFonts w:ascii="Times New Roman" w:hAnsi="Times New Roman" w:cs="Times New Roman"/>
          <w:sz w:val="28"/>
          <w:szCs w:val="28"/>
        </w:rPr>
        <w:t xml:space="preserve"> </w:t>
      </w:r>
      <w:r w:rsidR="00D27D90" w:rsidRPr="00DA4A00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D27D90">
        <w:rPr>
          <w:rFonts w:ascii="Times New Roman" w:hAnsi="Times New Roman" w:cs="Times New Roman"/>
          <w:sz w:val="28"/>
          <w:szCs w:val="28"/>
        </w:rPr>
        <w:t>когда</w:t>
      </w:r>
      <w:r w:rsidR="00D27D90" w:rsidRPr="00DA4A00">
        <w:rPr>
          <w:rFonts w:ascii="Times New Roman" w:hAnsi="Times New Roman" w:cs="Times New Roman"/>
          <w:sz w:val="28"/>
          <w:szCs w:val="28"/>
        </w:rPr>
        <w:t xml:space="preserve"> сведения необходимо получить за считанные минуты</w:t>
      </w:r>
      <w:r w:rsidR="00D27D90">
        <w:rPr>
          <w:rFonts w:ascii="Times New Roman" w:hAnsi="Times New Roman" w:cs="Times New Roman"/>
          <w:sz w:val="28"/>
          <w:szCs w:val="28"/>
        </w:rPr>
        <w:t>,</w:t>
      </w:r>
      <w:r w:rsidR="00D27D90" w:rsidRPr="00DA4A00">
        <w:rPr>
          <w:rFonts w:ascii="Times New Roman" w:hAnsi="Times New Roman" w:cs="Times New Roman"/>
          <w:sz w:val="28"/>
          <w:szCs w:val="28"/>
        </w:rPr>
        <w:t xml:space="preserve"> </w:t>
      </w:r>
      <w:r w:rsidR="00D27D90">
        <w:rPr>
          <w:rFonts w:ascii="Times New Roman" w:hAnsi="Times New Roman" w:cs="Times New Roman"/>
          <w:sz w:val="28"/>
          <w:szCs w:val="28"/>
        </w:rPr>
        <w:t xml:space="preserve">можно воспользоваться новым </w:t>
      </w:r>
      <w:hyperlink r:id="rId5" w:history="1">
        <w:proofErr w:type="spellStart"/>
        <w:r w:rsidR="00D27D90" w:rsidRPr="00DA4A00">
          <w:rPr>
            <w:rStyle w:val="a5"/>
            <w:rFonts w:ascii="Times New Roman" w:hAnsi="Times New Roman" w:cs="Times New Roman"/>
            <w:sz w:val="28"/>
            <w:szCs w:val="28"/>
          </w:rPr>
          <w:t>онлайн-сервис</w:t>
        </w:r>
        <w:r w:rsidR="00D27D90">
          <w:rPr>
            <w:rStyle w:val="a5"/>
            <w:rFonts w:ascii="Times New Roman" w:hAnsi="Times New Roman" w:cs="Times New Roman"/>
            <w:sz w:val="28"/>
            <w:szCs w:val="28"/>
          </w:rPr>
          <w:t>ом</w:t>
        </w:r>
        <w:proofErr w:type="spellEnd"/>
        <w:r w:rsidR="00D27D90" w:rsidRPr="00DA4A00">
          <w:rPr>
            <w:rStyle w:val="a5"/>
            <w:rFonts w:ascii="Times New Roman" w:hAnsi="Times New Roman" w:cs="Times New Roman"/>
            <w:sz w:val="28"/>
            <w:szCs w:val="28"/>
          </w:rPr>
          <w:t xml:space="preserve"> оперативной выдачи сведений</w:t>
        </w:r>
      </w:hyperlink>
      <w:r w:rsidR="00D27D90" w:rsidRPr="00DA4A00">
        <w:t xml:space="preserve"> (</w:t>
      </w:r>
      <w:proofErr w:type="spellStart"/>
      <w:r w:rsidR="00D27D90" w:rsidRPr="00DA4A00">
        <w:rPr>
          <w:rFonts w:ascii="Times New Roman" w:hAnsi="Times New Roman" w:cs="Times New Roman"/>
          <w:sz w:val="28"/>
          <w:szCs w:val="28"/>
        </w:rPr>
        <w:t>spv.kadastr.ru</w:t>
      </w:r>
      <w:proofErr w:type="spellEnd"/>
      <w:r w:rsidR="00D27D90" w:rsidRPr="00DA4A00">
        <w:rPr>
          <w:rFonts w:ascii="Times New Roman" w:hAnsi="Times New Roman" w:cs="Times New Roman"/>
          <w:sz w:val="28"/>
          <w:szCs w:val="28"/>
        </w:rPr>
        <w:t>)</w:t>
      </w:r>
      <w:r w:rsidR="00D27D90">
        <w:rPr>
          <w:rFonts w:ascii="Times New Roman" w:hAnsi="Times New Roman" w:cs="Times New Roman"/>
          <w:sz w:val="28"/>
          <w:szCs w:val="28"/>
        </w:rPr>
        <w:t>.</w:t>
      </w:r>
    </w:p>
    <w:p w:rsidR="00D27D90" w:rsidRDefault="00D27D90" w:rsidP="00E968D9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D90" w:rsidRDefault="00D27D90" w:rsidP="00E968D9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D90" w:rsidRDefault="00D27D90" w:rsidP="00E968D9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D90" w:rsidRDefault="00D27D90" w:rsidP="00E968D9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D90" w:rsidRDefault="00D27D90" w:rsidP="00E968D9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D90" w:rsidRDefault="00D27D90" w:rsidP="00E968D9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D90" w:rsidRDefault="00D27D90" w:rsidP="00E968D9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D90" w:rsidRDefault="00D27D90" w:rsidP="00E968D9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D90" w:rsidRDefault="00D27D90" w:rsidP="00E968D9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D90" w:rsidRDefault="00D27D90" w:rsidP="00E968D9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D90" w:rsidRDefault="00D27D90" w:rsidP="00E968D9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D90" w:rsidRDefault="00D27D90" w:rsidP="00E968D9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D90" w:rsidRDefault="00D27D90" w:rsidP="00D27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D90" w:rsidRDefault="00D27D90" w:rsidP="00D27D90">
      <w:pPr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27D90" w:rsidRPr="0014706C" w:rsidRDefault="00D27D90" w:rsidP="00D27D90">
      <w:pPr>
        <w:spacing w:after="0"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 8(8772)593046-2243</w:t>
      </w:r>
    </w:p>
    <w:p w:rsidR="00D27D90" w:rsidRPr="0014706C" w:rsidRDefault="00D27D90" w:rsidP="00D27D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D74F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BD74F3">
          <w:rPr>
            <w:rStyle w:val="a5"/>
            <w:rFonts w:ascii="Times New Roman" w:hAnsi="Times New Roman" w:cs="Times New Roman"/>
            <w:sz w:val="24"/>
            <w:szCs w:val="24"/>
          </w:rPr>
          <w:t>@01.</w:t>
        </w:r>
        <w:r w:rsidRPr="00BD74F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Pr="00BD74F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D74F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27D90" w:rsidRPr="00214A1A" w:rsidRDefault="00D27D90" w:rsidP="00E968D9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7D90" w:rsidRPr="00214A1A" w:rsidSect="001A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122E4"/>
    <w:rsid w:val="00066EBB"/>
    <w:rsid w:val="001122E4"/>
    <w:rsid w:val="00125BD2"/>
    <w:rsid w:val="0015346B"/>
    <w:rsid w:val="001A671E"/>
    <w:rsid w:val="00214A1A"/>
    <w:rsid w:val="0048517C"/>
    <w:rsid w:val="004F5629"/>
    <w:rsid w:val="00550052"/>
    <w:rsid w:val="006D744F"/>
    <w:rsid w:val="008922C1"/>
    <w:rsid w:val="009B248D"/>
    <w:rsid w:val="00A0793A"/>
    <w:rsid w:val="00A14B33"/>
    <w:rsid w:val="00AC2610"/>
    <w:rsid w:val="00B00740"/>
    <w:rsid w:val="00B1147D"/>
    <w:rsid w:val="00B477FD"/>
    <w:rsid w:val="00B55D35"/>
    <w:rsid w:val="00BA7989"/>
    <w:rsid w:val="00BD23B5"/>
    <w:rsid w:val="00BE58D5"/>
    <w:rsid w:val="00C31CD4"/>
    <w:rsid w:val="00CF638F"/>
    <w:rsid w:val="00D27D90"/>
    <w:rsid w:val="00D417D4"/>
    <w:rsid w:val="00D66E83"/>
    <w:rsid w:val="00E9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9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56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01.kadastr.ru" TargetMode="External"/><Relationship Id="rId5" Type="http://schemas.openxmlformats.org/officeDocument/2006/relationships/hyperlink" Target="spv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Ромирос</dc:creator>
  <cp:keywords/>
  <dc:description/>
  <cp:lastModifiedBy>Ромирос</cp:lastModifiedBy>
  <cp:revision>3</cp:revision>
  <dcterms:created xsi:type="dcterms:W3CDTF">2019-09-30T11:20:00Z</dcterms:created>
  <dcterms:modified xsi:type="dcterms:W3CDTF">2019-09-30T11:45:00Z</dcterms:modified>
</cp:coreProperties>
</file>