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6C6" w:rsidRDefault="00C546C6" w:rsidP="00C546C6">
      <w:pPr>
        <w:jc w:val="center"/>
        <w:outlineLvl w:val="0"/>
        <w:rPr>
          <w:rFonts w:ascii="Times New Roman" w:hAnsi="Times New Roman" w:cs="Times New Roman"/>
          <w:b/>
          <w:kern w:val="36"/>
          <w:sz w:val="28"/>
          <w:szCs w:val="28"/>
        </w:rPr>
      </w:pPr>
      <w:r>
        <w:rPr>
          <w:rFonts w:ascii="Times New Roman" w:hAnsi="Times New Roman" w:cs="Times New Roman"/>
          <w:b/>
          <w:kern w:val="36"/>
          <w:sz w:val="28"/>
          <w:szCs w:val="28"/>
        </w:rPr>
        <w:t xml:space="preserve">Заключение </w:t>
      </w:r>
    </w:p>
    <w:p w:rsidR="00C546C6" w:rsidRDefault="00C546C6" w:rsidP="00C546C6">
      <w:pPr>
        <w:jc w:val="center"/>
        <w:outlineLvl w:val="0"/>
        <w:rPr>
          <w:rFonts w:ascii="Times New Roman" w:hAnsi="Times New Roman" w:cs="Times New Roman"/>
          <w:b/>
          <w:kern w:val="36"/>
          <w:sz w:val="28"/>
          <w:szCs w:val="28"/>
        </w:rPr>
      </w:pPr>
      <w:r>
        <w:rPr>
          <w:rFonts w:ascii="Times New Roman" w:hAnsi="Times New Roman" w:cs="Times New Roman"/>
          <w:b/>
          <w:kern w:val="36"/>
          <w:sz w:val="28"/>
          <w:szCs w:val="28"/>
        </w:rPr>
        <w:t>О проведении оценки регулирующего воздействия</w:t>
      </w:r>
    </w:p>
    <w:p w:rsidR="004A4C8C" w:rsidRDefault="00C546C6" w:rsidP="00C546C6">
      <w:pPr>
        <w:spacing w:line="255" w:lineRule="atLeast"/>
        <w:jc w:val="center"/>
        <w:rPr>
          <w:rFonts w:ascii="Times New Roman" w:hAnsi="Times New Roman" w:cs="Times New Roman"/>
          <w:b/>
          <w:bCs/>
          <w:color w:val="000000"/>
          <w:sz w:val="28"/>
          <w:szCs w:val="28"/>
        </w:rPr>
      </w:pPr>
      <w:r>
        <w:rPr>
          <w:rFonts w:ascii="Times New Roman" w:hAnsi="Times New Roman" w:cs="Times New Roman"/>
          <w:b/>
          <w:kern w:val="36"/>
          <w:sz w:val="28"/>
          <w:szCs w:val="28"/>
        </w:rPr>
        <w:t xml:space="preserve"> </w:t>
      </w:r>
      <w:r>
        <w:rPr>
          <w:rFonts w:ascii="Times New Roman" w:hAnsi="Times New Roman" w:cs="Times New Roman"/>
          <w:b/>
          <w:color w:val="000000"/>
          <w:kern w:val="36"/>
          <w:sz w:val="28"/>
          <w:szCs w:val="28"/>
        </w:rPr>
        <w:t xml:space="preserve">проекта постановления </w:t>
      </w:r>
      <w:r>
        <w:rPr>
          <w:rFonts w:ascii="Times New Roman" w:hAnsi="Times New Roman" w:cs="Times New Roman"/>
          <w:b/>
          <w:sz w:val="28"/>
          <w:szCs w:val="28"/>
        </w:rPr>
        <w:t xml:space="preserve">администрации муниципального образования «Вочепшийское сельское </w:t>
      </w:r>
      <w:proofErr w:type="gramStart"/>
      <w:r>
        <w:rPr>
          <w:rFonts w:ascii="Times New Roman" w:hAnsi="Times New Roman" w:cs="Times New Roman"/>
          <w:b/>
          <w:sz w:val="28"/>
          <w:szCs w:val="28"/>
        </w:rPr>
        <w:t xml:space="preserve">поселение» </w:t>
      </w:r>
      <w:r>
        <w:rPr>
          <w:rFonts w:ascii="Times New Roman" w:hAnsi="Times New Roman"/>
          <w:b/>
          <w:sz w:val="28"/>
          <w:szCs w:val="28"/>
        </w:rPr>
        <w:t xml:space="preserve"> «</w:t>
      </w:r>
      <w:proofErr w:type="gramEnd"/>
      <w:r>
        <w:rPr>
          <w:rFonts w:ascii="Times New Roman" w:hAnsi="Times New Roman" w:cs="Times New Roman"/>
          <w:b/>
          <w:bCs/>
          <w:sz w:val="28"/>
          <w:szCs w:val="28"/>
        </w:rPr>
        <w:t xml:space="preserve">О внесении изменений в постановление администрации </w:t>
      </w:r>
      <w:r>
        <w:rPr>
          <w:rFonts w:ascii="Times New Roman" w:hAnsi="Times New Roman" w:cs="Times New Roman"/>
          <w:b/>
          <w:sz w:val="28"/>
          <w:szCs w:val="28"/>
        </w:rPr>
        <w:t>муниципального образования</w:t>
      </w:r>
      <w:r>
        <w:rPr>
          <w:rFonts w:ascii="Times New Roman" w:hAnsi="Times New Roman" w:cs="Times New Roman"/>
          <w:b/>
          <w:spacing w:val="1"/>
          <w:sz w:val="28"/>
          <w:szCs w:val="28"/>
        </w:rPr>
        <w:t xml:space="preserve"> «Вочепшийское сельское </w:t>
      </w:r>
      <w:r w:rsidR="004A4C8C">
        <w:rPr>
          <w:rFonts w:ascii="Times New Roman" w:hAnsi="Times New Roman" w:cs="Times New Roman"/>
          <w:b/>
          <w:sz w:val="28"/>
          <w:szCs w:val="28"/>
        </w:rPr>
        <w:t>поселение» от 25.07.2024 №25</w:t>
      </w:r>
      <w:r>
        <w:rPr>
          <w:rFonts w:ascii="Times New Roman" w:hAnsi="Times New Roman" w:cs="Times New Roman"/>
          <w:b/>
          <w:sz w:val="28"/>
          <w:szCs w:val="28"/>
        </w:rPr>
        <w:t xml:space="preserve"> «</w:t>
      </w:r>
      <w:r>
        <w:rPr>
          <w:rFonts w:ascii="Times New Roman" w:hAnsi="Times New Roman" w:cs="Times New Roman"/>
          <w:b/>
          <w:bCs/>
          <w:color w:val="000000"/>
          <w:sz w:val="28"/>
          <w:szCs w:val="28"/>
        </w:rPr>
        <w:t xml:space="preserve">Об утверждении административного регламента  </w:t>
      </w:r>
      <w:r w:rsidR="004A4C8C">
        <w:rPr>
          <w:rFonts w:ascii="Times New Roman" w:hAnsi="Times New Roman" w:cs="Times New Roman"/>
          <w:b/>
          <w:bCs/>
          <w:color w:val="000000"/>
          <w:sz w:val="28"/>
          <w:szCs w:val="28"/>
        </w:rPr>
        <w:t>на право вырубки</w:t>
      </w:r>
    </w:p>
    <w:p w:rsidR="00C546C6" w:rsidRDefault="004A4C8C" w:rsidP="00C546C6">
      <w:pPr>
        <w:spacing w:line="255" w:lineRule="atLeast"/>
        <w:jc w:val="center"/>
        <w:rPr>
          <w:rFonts w:ascii="Times New Roman" w:eastAsia="Times New Roman" w:hAnsi="Times New Roman" w:cs="Times New Roman"/>
          <w:b/>
          <w:kern w:val="0"/>
          <w:sz w:val="28"/>
          <w:szCs w:val="28"/>
          <w:lang w:eastAsia="ru-RU" w:bidi="ar-SA"/>
        </w:rPr>
      </w:pPr>
      <w:r>
        <w:rPr>
          <w:rFonts w:ascii="Times New Roman" w:hAnsi="Times New Roman" w:cs="Times New Roman"/>
          <w:b/>
          <w:bCs/>
          <w:color w:val="000000"/>
          <w:sz w:val="28"/>
          <w:szCs w:val="28"/>
        </w:rPr>
        <w:t>зеленых насаждений</w:t>
      </w:r>
      <w:r w:rsidR="00C546C6">
        <w:rPr>
          <w:rFonts w:ascii="Times New Roman" w:hAnsi="Times New Roman" w:cs="Times New Roman"/>
          <w:b/>
          <w:bCs/>
          <w:color w:val="000000"/>
          <w:sz w:val="28"/>
          <w:szCs w:val="28"/>
        </w:rPr>
        <w:t>»</w:t>
      </w:r>
      <w:r w:rsidR="00C546C6">
        <w:rPr>
          <w:rFonts w:ascii="Times New Roman" w:eastAsia="Times New Roman" w:hAnsi="Times New Roman" w:cs="Times New Roman"/>
          <w:b/>
          <w:sz w:val="28"/>
          <w:szCs w:val="28"/>
          <w:lang w:eastAsia="ru-RU"/>
        </w:rPr>
        <w:t xml:space="preserve"> </w:t>
      </w:r>
    </w:p>
    <w:p w:rsidR="00C546C6" w:rsidRDefault="00C546C6" w:rsidP="00C546C6">
      <w:pPr>
        <w:autoSpaceDE w:val="0"/>
        <w:rPr>
          <w:rFonts w:ascii="Times New Roman" w:eastAsia="Calibri" w:hAnsi="Times New Roman" w:cs="Times New Roman"/>
          <w:b/>
          <w:kern w:val="0"/>
          <w:sz w:val="28"/>
          <w:szCs w:val="28"/>
          <w:lang w:eastAsia="ru-RU" w:bidi="ar-SA"/>
        </w:rPr>
      </w:pPr>
    </w:p>
    <w:p w:rsidR="00C546C6" w:rsidRDefault="00C546C6" w:rsidP="00C546C6">
      <w:pPr>
        <w:jc w:val="both"/>
        <w:rPr>
          <w:rFonts w:ascii="Times New Roman" w:eastAsia="Arial Unicode MS" w:hAnsi="Times New Roman" w:cs="Times New Roman"/>
          <w:b/>
          <w:sz w:val="24"/>
        </w:rPr>
      </w:pPr>
    </w:p>
    <w:p w:rsidR="00C546C6" w:rsidRDefault="00C546C6" w:rsidP="00C546C6">
      <w:pPr>
        <w:spacing w:line="255" w:lineRule="atLeast"/>
        <w:jc w:val="both"/>
        <w:rPr>
          <w:rFonts w:ascii="Times New Roman" w:hAnsi="Times New Roman" w:cs="Times New Roman"/>
          <w:sz w:val="28"/>
          <w:szCs w:val="28"/>
        </w:rPr>
      </w:pPr>
      <w:r>
        <w:rPr>
          <w:rFonts w:ascii="Times New Roman" w:hAnsi="Times New Roman" w:cs="Times New Roman"/>
          <w:sz w:val="28"/>
          <w:szCs w:val="28"/>
        </w:rPr>
        <w:t xml:space="preserve">    Главным специалистом по организационной работе муниципального образования «Вочепшийское сельское поселение», как уполномоченным представителем по проведению оценки регулирующего воздействия проектов муниципальных нормативных  правовых  актов,  муниципального  образования  «Вочепшийское сельское поселение», был рассмотрен поступивший  19.11.2025 года проект  </w:t>
      </w:r>
      <w:r>
        <w:rPr>
          <w:rFonts w:ascii="Times New Roman" w:hAnsi="Times New Roman" w:cs="Times New Roman"/>
          <w:color w:val="000000"/>
          <w:kern w:val="36"/>
          <w:sz w:val="28"/>
          <w:szCs w:val="28"/>
        </w:rPr>
        <w:t xml:space="preserve">постановления администрации  муниципального образования «Вочепшийское сельское поселение» </w:t>
      </w:r>
      <w:r>
        <w:rPr>
          <w:rFonts w:ascii="Times New Roman" w:hAnsi="Times New Roman" w:cs="Times New Roman"/>
          <w:sz w:val="28"/>
          <w:szCs w:val="28"/>
        </w:rPr>
        <w:t>«</w:t>
      </w:r>
      <w:r>
        <w:rPr>
          <w:rFonts w:ascii="Times New Roman" w:hAnsi="Times New Roman" w:cs="Times New Roman"/>
          <w:bCs/>
          <w:sz w:val="28"/>
          <w:szCs w:val="28"/>
        </w:rPr>
        <w:t xml:space="preserve">О внесении изменений в постановление администрации </w:t>
      </w:r>
      <w:r>
        <w:rPr>
          <w:rFonts w:ascii="Times New Roman" w:hAnsi="Times New Roman" w:cs="Times New Roman"/>
          <w:sz w:val="28"/>
          <w:szCs w:val="28"/>
        </w:rPr>
        <w:t>муниципального образования</w:t>
      </w:r>
      <w:r>
        <w:rPr>
          <w:rFonts w:ascii="Times New Roman" w:hAnsi="Times New Roman" w:cs="Times New Roman"/>
          <w:spacing w:val="1"/>
          <w:sz w:val="28"/>
          <w:szCs w:val="28"/>
        </w:rPr>
        <w:t xml:space="preserve"> «Вочепшийское сельское </w:t>
      </w:r>
      <w:r w:rsidR="004A4C8C">
        <w:rPr>
          <w:rFonts w:ascii="Times New Roman" w:hAnsi="Times New Roman" w:cs="Times New Roman"/>
          <w:sz w:val="28"/>
          <w:szCs w:val="28"/>
        </w:rPr>
        <w:t>поселение» от 25.07.2024 №25</w:t>
      </w:r>
      <w:r>
        <w:rPr>
          <w:rFonts w:ascii="Times New Roman" w:hAnsi="Times New Roman" w:cs="Times New Roman"/>
          <w:sz w:val="28"/>
          <w:szCs w:val="28"/>
        </w:rPr>
        <w:t xml:space="preserve"> «</w:t>
      </w:r>
      <w:r>
        <w:rPr>
          <w:rFonts w:ascii="Times New Roman" w:hAnsi="Times New Roman" w:cs="Times New Roman"/>
          <w:bCs/>
          <w:color w:val="000000"/>
          <w:sz w:val="28"/>
          <w:szCs w:val="28"/>
        </w:rPr>
        <w:t xml:space="preserve">Об утверждении административного регламента  муниципальной услуги  </w:t>
      </w:r>
      <w:r w:rsidR="004A4C8C">
        <w:rPr>
          <w:rFonts w:ascii="Times New Roman" w:hAnsi="Times New Roman" w:cs="Times New Roman"/>
          <w:bCs/>
          <w:color w:val="000000"/>
          <w:sz w:val="28"/>
          <w:szCs w:val="28"/>
        </w:rPr>
        <w:t>на право вырубки зеленых насаждений</w:t>
      </w:r>
      <w:bookmarkStart w:id="0" w:name="_GoBack"/>
      <w:bookmarkEnd w:id="0"/>
      <w:r>
        <w:rPr>
          <w:rFonts w:ascii="Times New Roman" w:hAnsi="Times New Roman" w:cs="Times New Roman"/>
          <w:bCs/>
          <w:color w:val="000000"/>
          <w:sz w:val="28"/>
          <w:szCs w:val="28"/>
        </w:rPr>
        <w:t>»</w:t>
      </w:r>
    </w:p>
    <w:p w:rsidR="00C546C6" w:rsidRDefault="00C546C6" w:rsidP="00C546C6">
      <w:pPr>
        <w:ind w:firstLine="567"/>
        <w:jc w:val="both"/>
        <w:rPr>
          <w:rFonts w:ascii="Times New Roman" w:hAnsi="Times New Roman" w:cs="Times New Roman"/>
          <w:color w:val="333333"/>
          <w:sz w:val="28"/>
          <w:szCs w:val="28"/>
        </w:rPr>
      </w:pPr>
      <w:r>
        <w:rPr>
          <w:rFonts w:ascii="Times New Roman" w:hAnsi="Times New Roman" w:cs="Times New Roman"/>
          <w:color w:val="333333"/>
          <w:sz w:val="28"/>
          <w:szCs w:val="28"/>
        </w:rPr>
        <w:t>Разработчиком проекта является главный специалист-юрист администрации муниципального образования «Вочепшийское сельское поселение».</w:t>
      </w:r>
    </w:p>
    <w:p w:rsidR="00C546C6" w:rsidRDefault="00C546C6" w:rsidP="00C546C6">
      <w:pPr>
        <w:ind w:firstLine="567"/>
        <w:jc w:val="both"/>
        <w:rPr>
          <w:rFonts w:ascii="Times New Roman" w:hAnsi="Times New Roman" w:cs="Times New Roman"/>
          <w:color w:val="333333"/>
          <w:sz w:val="28"/>
          <w:szCs w:val="28"/>
        </w:rPr>
      </w:pPr>
      <w:r>
        <w:rPr>
          <w:rFonts w:ascii="Times New Roman" w:hAnsi="Times New Roman" w:cs="Times New Roman"/>
          <w:color w:val="333333"/>
          <w:sz w:val="28"/>
          <w:szCs w:val="28"/>
        </w:rPr>
        <w:t>Проект представлен на рассмотрение консультативному совету впервые.</w:t>
      </w:r>
    </w:p>
    <w:p w:rsidR="00C546C6" w:rsidRDefault="00C546C6" w:rsidP="00C546C6">
      <w:pPr>
        <w:rPr>
          <w:rFonts w:ascii="Times New Roman" w:hAnsi="Times New Roman" w:cs="Times New Roman"/>
          <w:sz w:val="28"/>
          <w:szCs w:val="28"/>
        </w:rPr>
      </w:pPr>
      <w:r>
        <w:rPr>
          <w:rFonts w:ascii="Times New Roman" w:hAnsi="Times New Roman" w:cs="Times New Roman"/>
          <w:sz w:val="28"/>
          <w:szCs w:val="28"/>
        </w:rPr>
        <w:t xml:space="preserve">Информация об оценке регулирующего воздействия по проекту размещена на официальном сайте в информационно-телекоммуникационной сети «Интернет» по адресу: </w:t>
      </w:r>
      <w:hyperlink r:id="rId4" w:history="1">
        <w:r>
          <w:rPr>
            <w:rStyle w:val="a4"/>
            <w:sz w:val="24"/>
          </w:rPr>
          <w:t>https://вочепший.рф/</w:t>
        </w:r>
      </w:hyperlink>
      <w:r>
        <w:rPr>
          <w:rStyle w:val="a4"/>
          <w:sz w:val="24"/>
        </w:rPr>
        <w:t xml:space="preserve"> </w:t>
      </w:r>
      <w:r>
        <w:rPr>
          <w:rFonts w:ascii="Times New Roman" w:hAnsi="Times New Roman" w:cs="Times New Roman"/>
          <w:sz w:val="28"/>
          <w:szCs w:val="28"/>
        </w:rPr>
        <w:t>в разделе «Документы» - «Оценка регулирующего воздействия».</w:t>
      </w:r>
    </w:p>
    <w:p w:rsidR="00C546C6" w:rsidRDefault="00C546C6" w:rsidP="00C546C6">
      <w:pPr>
        <w:ind w:firstLine="567"/>
        <w:jc w:val="both"/>
        <w:rPr>
          <w:rFonts w:ascii="Times New Roman" w:hAnsi="Times New Roman" w:cs="Times New Roman"/>
          <w:color w:val="333333"/>
          <w:sz w:val="28"/>
          <w:szCs w:val="28"/>
        </w:rPr>
      </w:pPr>
    </w:p>
    <w:p w:rsidR="00C546C6" w:rsidRDefault="00C546C6" w:rsidP="00C546C6">
      <w:pPr>
        <w:ind w:firstLine="567"/>
        <w:jc w:val="both"/>
        <w:rPr>
          <w:rFonts w:ascii="Times New Roman" w:hAnsi="Times New Roman" w:cs="Times New Roman"/>
          <w:color w:val="333333"/>
          <w:sz w:val="28"/>
          <w:szCs w:val="28"/>
        </w:rPr>
      </w:pPr>
      <w:r>
        <w:rPr>
          <w:rFonts w:ascii="Times New Roman" w:hAnsi="Times New Roman" w:cs="Times New Roman"/>
          <w:color w:val="333333"/>
          <w:sz w:val="28"/>
          <w:szCs w:val="28"/>
        </w:rPr>
        <w:t>Предложений в связи с размещением уведомления о подготовке проекта в адрес разработчика не поступало.</w:t>
      </w:r>
    </w:p>
    <w:p w:rsidR="00C546C6" w:rsidRDefault="00C546C6" w:rsidP="00C546C6">
      <w:pPr>
        <w:ind w:firstLine="567"/>
        <w:jc w:val="both"/>
        <w:rPr>
          <w:rFonts w:ascii="Times New Roman" w:hAnsi="Times New Roman" w:cs="Times New Roman"/>
          <w:color w:val="333333"/>
          <w:sz w:val="28"/>
          <w:szCs w:val="28"/>
        </w:rPr>
      </w:pPr>
      <w:r>
        <w:rPr>
          <w:rFonts w:ascii="Times New Roman" w:hAnsi="Times New Roman" w:cs="Times New Roman"/>
          <w:color w:val="333333"/>
          <w:sz w:val="28"/>
          <w:szCs w:val="28"/>
        </w:rPr>
        <w:t>Разработчиком (специалистом) были проведены публичные консультации по проекту в период с 19 ноября 2025 года по 03 декабря 2025 года. По результатам проведенных публичных консультаций замечаний и предложений по проекту не поступило.</w:t>
      </w:r>
    </w:p>
    <w:p w:rsidR="00C546C6" w:rsidRDefault="00C546C6" w:rsidP="00C546C6">
      <w:pPr>
        <w:ind w:firstLine="708"/>
        <w:jc w:val="both"/>
        <w:rPr>
          <w:rFonts w:ascii="Times New Roman" w:eastAsia="Lucida Sans Unicode" w:hAnsi="Times New Roman" w:cs="Times New Roman"/>
          <w:sz w:val="28"/>
          <w:szCs w:val="28"/>
        </w:rPr>
      </w:pPr>
      <w:r>
        <w:rPr>
          <w:rFonts w:ascii="Times New Roman" w:hAnsi="Times New Roman" w:cs="Times New Roman"/>
          <w:sz w:val="28"/>
          <w:szCs w:val="28"/>
        </w:rPr>
        <w:t xml:space="preserve">Муниципальный правовой акт, разработан в целях </w:t>
      </w:r>
      <w:r>
        <w:rPr>
          <w:rFonts w:ascii="Times New Roman" w:eastAsia="Lucida Sans Unicode" w:hAnsi="Times New Roman" w:cs="Times New Roman"/>
          <w:sz w:val="28"/>
          <w:szCs w:val="28"/>
        </w:rPr>
        <w:t>оказания имущественной поддержки субъектам малого и среднего предпринимательства и организациям, образующим инфраструктуру поддержки данных субъектов в муниципальном образовании «Вочепшийское   сельское поселение»</w:t>
      </w:r>
    </w:p>
    <w:p w:rsidR="00C546C6" w:rsidRDefault="00C546C6" w:rsidP="00C546C6">
      <w:pPr>
        <w:ind w:firstLine="708"/>
        <w:jc w:val="both"/>
        <w:rPr>
          <w:rFonts w:ascii="Times New Roman" w:eastAsia="Times New Roman" w:hAnsi="Times New Roman" w:cs="Times New Roman"/>
          <w:kern w:val="0"/>
          <w:sz w:val="28"/>
          <w:szCs w:val="28"/>
          <w:lang w:bidi="ar-SA"/>
        </w:rPr>
      </w:pPr>
      <w:r>
        <w:rPr>
          <w:rFonts w:ascii="Times New Roman" w:hAnsi="Times New Roman" w:cs="Times New Roman"/>
          <w:sz w:val="28"/>
          <w:szCs w:val="28"/>
        </w:rPr>
        <w:t xml:space="preserve">Действующие нормативные правовые акты, поручения, другие решения, из которых вытекает необходимость разработки предлагаемого правового регулирования в данной области: </w:t>
      </w:r>
    </w:p>
    <w:p w:rsidR="00C546C6" w:rsidRDefault="00C546C6" w:rsidP="00C546C6">
      <w:pPr>
        <w:pStyle w:val="1"/>
        <w:shd w:val="clear" w:color="auto" w:fill="FFFFFF"/>
        <w:spacing w:line="312" w:lineRule="atLeast"/>
        <w:ind w:left="0" w:firstLine="708"/>
        <w:jc w:val="both"/>
        <w:textAlignment w:val="baseline"/>
        <w:rPr>
          <w:rFonts w:eastAsia="Lucida Sans Unicode"/>
          <w:b w:val="0"/>
          <w:bCs w:val="0"/>
          <w:kern w:val="2"/>
          <w:lang w:val="ru-RU" w:eastAsia="ru-RU" w:bidi="hi-IN"/>
        </w:rPr>
      </w:pPr>
      <w:r>
        <w:rPr>
          <w:b w:val="0"/>
          <w:bCs w:val="0"/>
          <w:color w:val="333333"/>
          <w:kern w:val="36"/>
          <w:lang w:val="ru-RU" w:eastAsia="ru-RU"/>
        </w:rPr>
        <w:t xml:space="preserve">Земельный кодекс Российской </w:t>
      </w:r>
      <w:proofErr w:type="gramStart"/>
      <w:r>
        <w:rPr>
          <w:b w:val="0"/>
          <w:bCs w:val="0"/>
          <w:color w:val="333333"/>
          <w:kern w:val="36"/>
          <w:lang w:val="ru-RU" w:eastAsia="ru-RU"/>
        </w:rPr>
        <w:t>Федерации  от</w:t>
      </w:r>
      <w:proofErr w:type="gramEnd"/>
      <w:r>
        <w:rPr>
          <w:b w:val="0"/>
          <w:bCs w:val="0"/>
          <w:color w:val="333333"/>
          <w:kern w:val="36"/>
          <w:lang w:val="ru-RU" w:eastAsia="ru-RU"/>
        </w:rPr>
        <w:t xml:space="preserve"> </w:t>
      </w:r>
      <w:r>
        <w:rPr>
          <w:i/>
          <w:iCs/>
          <w:color w:val="000000"/>
          <w:shd w:val="clear" w:color="auto" w:fill="FFFFFF"/>
          <w:lang w:val="ru-RU"/>
        </w:rPr>
        <w:t xml:space="preserve"> </w:t>
      </w:r>
      <w:r>
        <w:rPr>
          <w:b w:val="0"/>
          <w:bCs w:val="0"/>
          <w:color w:val="000000"/>
          <w:shd w:val="clear" w:color="auto" w:fill="FFFFFF"/>
          <w:lang w:val="ru-RU"/>
        </w:rPr>
        <w:t xml:space="preserve">25 октября 2001 г. </w:t>
      </w:r>
      <w:r>
        <w:rPr>
          <w:b w:val="0"/>
          <w:bCs w:val="0"/>
          <w:color w:val="000000"/>
          <w:shd w:val="clear" w:color="auto" w:fill="FFFFFF"/>
        </w:rPr>
        <w:t>N</w:t>
      </w:r>
      <w:r>
        <w:rPr>
          <w:b w:val="0"/>
          <w:bCs w:val="0"/>
          <w:color w:val="000000"/>
          <w:shd w:val="clear" w:color="auto" w:fill="FFFFFF"/>
          <w:lang w:val="ru-RU"/>
        </w:rPr>
        <w:t xml:space="preserve"> 136-ФЗ,</w:t>
      </w:r>
      <w:r>
        <w:rPr>
          <w:lang w:val="ru-RU"/>
        </w:rPr>
        <w:t xml:space="preserve"> </w:t>
      </w:r>
      <w:r>
        <w:rPr>
          <w:b w:val="0"/>
          <w:lang w:val="ru-RU"/>
        </w:rPr>
        <w:t>с</w:t>
      </w:r>
      <w:r>
        <w:rPr>
          <w:rFonts w:eastAsia="Lucida Sans Unicode"/>
          <w:b w:val="0"/>
          <w:kern w:val="2"/>
          <w:lang w:val="ru-RU" w:bidi="hi-IN"/>
        </w:rPr>
        <w:t xml:space="preserve">т. 18 Федерального закона от 24.07.2007 </w:t>
      </w:r>
      <w:r>
        <w:rPr>
          <w:rFonts w:eastAsia="Lucida Sans Unicode"/>
          <w:b w:val="0"/>
          <w:kern w:val="2"/>
          <w:lang w:bidi="hi-IN"/>
        </w:rPr>
        <w:t>N</w:t>
      </w:r>
      <w:r>
        <w:rPr>
          <w:rFonts w:eastAsia="Lucida Sans Unicode"/>
          <w:b w:val="0"/>
          <w:kern w:val="2"/>
          <w:lang w:val="ru-RU" w:bidi="hi-IN"/>
        </w:rPr>
        <w:t xml:space="preserve"> 209-ФЗ «О развитии </w:t>
      </w:r>
      <w:r>
        <w:rPr>
          <w:rFonts w:eastAsia="Lucida Sans Unicode"/>
          <w:b w:val="0"/>
          <w:kern w:val="2"/>
          <w:lang w:val="ru-RU" w:bidi="hi-IN"/>
        </w:rPr>
        <w:lastRenderedPageBreak/>
        <w:t>малого и среднего предпринимательства в Российской Федерации», Федеральным законом от 06.10.2003 № 131-ФЗ «Об общих принципах организации местного самоуправления в Российской Федерации», Уставом муниципального образования «Вочепшийское   сельское поселение», Администрация муниципального образования «</w:t>
      </w:r>
      <w:r>
        <w:rPr>
          <w:b w:val="0"/>
          <w:kern w:val="2"/>
          <w:lang w:val="ru-RU" w:bidi="hi-IN"/>
        </w:rPr>
        <w:t>Вочепшийское сельское поселение</w:t>
      </w:r>
      <w:r>
        <w:rPr>
          <w:rFonts w:eastAsia="Lucida Sans Unicode"/>
          <w:b w:val="0"/>
          <w:kern w:val="2"/>
          <w:lang w:val="ru-RU" w:bidi="hi-IN"/>
        </w:rPr>
        <w:t>»</w:t>
      </w:r>
      <w:r>
        <w:rPr>
          <w:b w:val="0"/>
          <w:lang w:val="ru-RU"/>
        </w:rPr>
        <w:t>.</w:t>
      </w:r>
    </w:p>
    <w:p w:rsidR="00C546C6" w:rsidRDefault="00C546C6" w:rsidP="00C546C6">
      <w:pPr>
        <w:autoSpaceDE w:val="0"/>
        <w:autoSpaceDN w:val="0"/>
        <w:adjustRightInd w:val="0"/>
        <w:ind w:firstLine="709"/>
        <w:jc w:val="both"/>
        <w:rPr>
          <w:rFonts w:ascii="Times New Roman" w:hAnsi="Times New Roman" w:cs="Times New Roman"/>
          <w:color w:val="333333"/>
          <w:sz w:val="28"/>
          <w:szCs w:val="28"/>
        </w:rPr>
      </w:pPr>
      <w:r>
        <w:rPr>
          <w:rFonts w:ascii="Times New Roman" w:hAnsi="Times New Roman" w:cs="Times New Roman"/>
          <w:sz w:val="28"/>
          <w:szCs w:val="28"/>
        </w:rPr>
        <w:t xml:space="preserve">К основным группам субъектов предпринимательской, инвестиционной деятельности, иным заинтересованным лицам, интересы которых затрагиваются регулированием, установленным нормативным правовым актом являются физические </w:t>
      </w:r>
      <w:proofErr w:type="gramStart"/>
      <w:r>
        <w:rPr>
          <w:rFonts w:ascii="Times New Roman" w:hAnsi="Times New Roman" w:cs="Times New Roman"/>
          <w:sz w:val="28"/>
          <w:szCs w:val="28"/>
        </w:rPr>
        <w:t>лица,  юридические</w:t>
      </w:r>
      <w:proofErr w:type="gramEnd"/>
      <w:r>
        <w:rPr>
          <w:rFonts w:ascii="Times New Roman" w:hAnsi="Times New Roman" w:cs="Times New Roman"/>
          <w:sz w:val="28"/>
          <w:szCs w:val="28"/>
        </w:rPr>
        <w:t xml:space="preserve"> лица, индивидуальные предприниматели,</w:t>
      </w:r>
      <w:r>
        <w:rPr>
          <w:rFonts w:ascii="Times New Roman" w:eastAsia="Times New Roman CYR" w:hAnsi="Times New Roman" w:cs="Times New Roman"/>
          <w:color w:val="000000"/>
          <w:kern w:val="3"/>
          <w:sz w:val="28"/>
          <w:szCs w:val="28"/>
          <w:lang w:eastAsia="en-US" w:bidi="en-US"/>
        </w:rPr>
        <w:t xml:space="preserve"> самозанятые граждане, </w:t>
      </w:r>
      <w:r>
        <w:rPr>
          <w:rFonts w:ascii="Times New Roman" w:hAnsi="Times New Roman" w:cs="Times New Roman"/>
          <w:sz w:val="28"/>
          <w:szCs w:val="28"/>
        </w:rPr>
        <w:t>осуществляющие хозяйственную деятельность на территории МО «Вочепшийское сельское поселение» в различных отраслях экономической деятельности.</w:t>
      </w:r>
    </w:p>
    <w:p w:rsidR="00C546C6" w:rsidRDefault="00C546C6" w:rsidP="00C546C6">
      <w:pPr>
        <w:ind w:firstLine="567"/>
        <w:jc w:val="both"/>
        <w:rPr>
          <w:rFonts w:ascii="Times New Roman" w:hAnsi="Times New Roman" w:cs="Times New Roman"/>
          <w:color w:val="333333"/>
          <w:sz w:val="28"/>
          <w:szCs w:val="28"/>
        </w:rPr>
      </w:pPr>
      <w:r>
        <w:rPr>
          <w:rFonts w:ascii="Times New Roman" w:hAnsi="Times New Roman" w:cs="Times New Roman"/>
          <w:color w:val="333333"/>
          <w:sz w:val="28"/>
          <w:szCs w:val="28"/>
        </w:rPr>
        <w:t>По результатам оценки регулирующего воздействия проекта сделан вывод об отсутствии в проекте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влекущих возникновение необоснованных расходов субъектов предпринимательской и инвестиционной деятельности, а также необоснованных расходов бюджета муниципального образования «Вочепшийское сельское поселение».</w:t>
      </w:r>
    </w:p>
    <w:p w:rsidR="00C546C6" w:rsidRDefault="00C546C6" w:rsidP="00C546C6">
      <w:pPr>
        <w:ind w:firstLine="567"/>
        <w:jc w:val="both"/>
        <w:rPr>
          <w:rFonts w:ascii="Times New Roman" w:hAnsi="Times New Roman" w:cs="Times New Roman"/>
          <w:color w:val="333333"/>
          <w:sz w:val="28"/>
          <w:szCs w:val="28"/>
        </w:rPr>
      </w:pPr>
    </w:p>
    <w:p w:rsidR="00C546C6" w:rsidRDefault="00C546C6" w:rsidP="00C546C6">
      <w:pPr>
        <w:ind w:firstLine="567"/>
        <w:jc w:val="both"/>
        <w:rPr>
          <w:rFonts w:ascii="Times New Roman" w:hAnsi="Times New Roman" w:cs="Times New Roman"/>
          <w:color w:val="333333"/>
          <w:sz w:val="28"/>
          <w:szCs w:val="28"/>
        </w:rPr>
      </w:pPr>
    </w:p>
    <w:p w:rsidR="00C546C6" w:rsidRDefault="00C546C6" w:rsidP="00C546C6">
      <w:pPr>
        <w:jc w:val="both"/>
        <w:rPr>
          <w:rFonts w:ascii="Times New Roman" w:hAnsi="Times New Roman" w:cs="Times New Roman"/>
          <w:sz w:val="28"/>
          <w:szCs w:val="28"/>
        </w:rPr>
      </w:pPr>
    </w:p>
    <w:p w:rsidR="00C546C6" w:rsidRDefault="00C546C6" w:rsidP="00C546C6">
      <w:pPr>
        <w:jc w:val="both"/>
        <w:rPr>
          <w:rFonts w:ascii="Times New Roman" w:hAnsi="Times New Roman" w:cs="Times New Roman"/>
          <w:sz w:val="28"/>
          <w:szCs w:val="28"/>
        </w:rPr>
      </w:pPr>
    </w:p>
    <w:p w:rsidR="00C546C6" w:rsidRDefault="00C546C6" w:rsidP="00C546C6">
      <w:pPr>
        <w:jc w:val="both"/>
        <w:rPr>
          <w:rFonts w:ascii="Times New Roman" w:hAnsi="Times New Roman" w:cs="Times New Roman"/>
          <w:sz w:val="28"/>
          <w:szCs w:val="28"/>
        </w:rPr>
      </w:pPr>
      <w:r>
        <w:rPr>
          <w:rFonts w:ascii="Times New Roman" w:hAnsi="Times New Roman" w:cs="Times New Roman"/>
          <w:sz w:val="28"/>
          <w:szCs w:val="28"/>
        </w:rPr>
        <w:t>Главный специалист</w:t>
      </w:r>
    </w:p>
    <w:p w:rsidR="00C546C6" w:rsidRDefault="00C546C6" w:rsidP="00C546C6">
      <w:pPr>
        <w:jc w:val="both"/>
        <w:rPr>
          <w:rFonts w:ascii="Times New Roman" w:hAnsi="Times New Roman" w:cs="Times New Roman"/>
          <w:sz w:val="28"/>
          <w:szCs w:val="28"/>
        </w:rPr>
      </w:pPr>
      <w:r>
        <w:rPr>
          <w:rFonts w:ascii="Times New Roman" w:hAnsi="Times New Roman" w:cs="Times New Roman"/>
          <w:sz w:val="28"/>
          <w:szCs w:val="28"/>
        </w:rPr>
        <w:t>по организационной работе                                                          Ф. Х. Шеуджен</w:t>
      </w:r>
    </w:p>
    <w:p w:rsidR="00C546C6" w:rsidRDefault="00C546C6" w:rsidP="00C546C6">
      <w:pPr>
        <w:jc w:val="both"/>
        <w:rPr>
          <w:rFonts w:ascii="Times New Roman" w:hAnsi="Times New Roman" w:cs="Times New Roman"/>
          <w:sz w:val="28"/>
          <w:szCs w:val="28"/>
        </w:rPr>
      </w:pPr>
    </w:p>
    <w:p w:rsidR="00C546C6" w:rsidRDefault="00C546C6" w:rsidP="00C546C6">
      <w:pPr>
        <w:jc w:val="both"/>
        <w:rPr>
          <w:rFonts w:ascii="Times New Roman" w:hAnsi="Times New Roman" w:cs="Times New Roman"/>
          <w:sz w:val="28"/>
          <w:szCs w:val="28"/>
        </w:rPr>
      </w:pPr>
    </w:p>
    <w:p w:rsidR="00C546C6" w:rsidRDefault="00C546C6" w:rsidP="00C546C6">
      <w:pPr>
        <w:jc w:val="both"/>
        <w:rPr>
          <w:rFonts w:ascii="Times New Roman" w:hAnsi="Times New Roman" w:cs="Times New Roman"/>
          <w:sz w:val="28"/>
          <w:szCs w:val="28"/>
        </w:rPr>
      </w:pPr>
    </w:p>
    <w:p w:rsidR="00C546C6" w:rsidRDefault="00C546C6" w:rsidP="00C546C6">
      <w:pPr>
        <w:jc w:val="both"/>
        <w:rPr>
          <w:rFonts w:ascii="Times New Roman" w:hAnsi="Times New Roman" w:cs="Times New Roman"/>
          <w:sz w:val="28"/>
          <w:szCs w:val="28"/>
        </w:rPr>
      </w:pPr>
      <w:r>
        <w:rPr>
          <w:rFonts w:ascii="Times New Roman" w:hAnsi="Times New Roman" w:cs="Times New Roman"/>
          <w:sz w:val="28"/>
          <w:szCs w:val="28"/>
        </w:rPr>
        <w:t>04.12.2025 г.</w:t>
      </w:r>
    </w:p>
    <w:p w:rsidR="00EB2C3A" w:rsidRDefault="00EB2C3A"/>
    <w:sectPr w:rsidR="00EB2C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7C7"/>
    <w:rsid w:val="004A4C8C"/>
    <w:rsid w:val="009727C7"/>
    <w:rsid w:val="00C546C6"/>
    <w:rsid w:val="00EB2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7EFC14-589F-4406-9D31-97ED8D3F2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46C6"/>
    <w:pPr>
      <w:widowControl w:val="0"/>
      <w:suppressAutoHyphens/>
      <w:spacing w:after="0" w:line="240" w:lineRule="auto"/>
    </w:pPr>
    <w:rPr>
      <w:rFonts w:ascii="Arial" w:eastAsia="SimSun" w:hAnsi="Arial" w:cs="Mangal"/>
      <w:kern w:val="2"/>
      <w:sz w:val="20"/>
      <w:szCs w:val="24"/>
      <w:lang w:eastAsia="hi-IN" w:bidi="hi-IN"/>
    </w:rPr>
  </w:style>
  <w:style w:type="paragraph" w:styleId="1">
    <w:name w:val="heading 1"/>
    <w:basedOn w:val="a0"/>
    <w:link w:val="10"/>
    <w:qFormat/>
    <w:rsid w:val="00C546C6"/>
    <w:pPr>
      <w:suppressAutoHyphens w:val="0"/>
      <w:ind w:left="350" w:right="262" w:firstLine="709"/>
      <w:contextualSpacing w:val="0"/>
      <w:jc w:val="center"/>
      <w:outlineLvl w:val="0"/>
    </w:pPr>
    <w:rPr>
      <w:rFonts w:ascii="Times New Roman" w:eastAsia="Times New Roman" w:hAnsi="Times New Roman" w:cs="Times New Roman"/>
      <w:b/>
      <w:bCs/>
      <w:kern w:val="0"/>
      <w:sz w:val="28"/>
      <w:szCs w:val="28"/>
      <w:lang w:val="en-US"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546C6"/>
    <w:rPr>
      <w:rFonts w:ascii="Times New Roman" w:eastAsia="Times New Roman" w:hAnsi="Times New Roman" w:cs="Times New Roman"/>
      <w:b/>
      <w:bCs/>
      <w:sz w:val="28"/>
      <w:szCs w:val="28"/>
      <w:lang w:val="en-US"/>
    </w:rPr>
  </w:style>
  <w:style w:type="character" w:styleId="a4">
    <w:name w:val="Hyperlink"/>
    <w:basedOn w:val="a1"/>
    <w:uiPriority w:val="99"/>
    <w:semiHidden/>
    <w:unhideWhenUsed/>
    <w:rsid w:val="00C546C6"/>
    <w:rPr>
      <w:color w:val="0563C1" w:themeColor="hyperlink"/>
      <w:u w:val="single"/>
    </w:rPr>
  </w:style>
  <w:style w:type="paragraph" w:styleId="a0">
    <w:name w:val="List Paragraph"/>
    <w:basedOn w:val="a"/>
    <w:uiPriority w:val="34"/>
    <w:qFormat/>
    <w:rsid w:val="00C546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006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1074;&#1086;&#1095;&#1077;&#1087;&#1096;&#1080;&#1081;.&#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568</Words>
  <Characters>3241</Characters>
  <Application>Microsoft Office Word</Application>
  <DocSecurity>0</DocSecurity>
  <Lines>27</Lines>
  <Paragraphs>7</Paragraphs>
  <ScaleCrop>false</ScaleCrop>
  <Company/>
  <LinksUpToDate>false</LinksUpToDate>
  <CharactersWithSpaces>3802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2026-02-04T08:55:00Z</dcterms:created>
  <dcterms:modified xsi:type="dcterms:W3CDTF">2026-02-05T08:20:00Z</dcterms:modified>
</cp:coreProperties>
</file>