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8179F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FD662C">
        <w:rPr>
          <w:rFonts w:ascii="Times New Roman" w:hAnsi="Times New Roman" w:cs="Times New Roman"/>
          <w:b/>
          <w:sz w:val="26"/>
          <w:szCs w:val="26"/>
        </w:rPr>
        <w:t>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662C" w:rsidRDefault="009D5E8B" w:rsidP="00F94C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5E8B">
        <w:rPr>
          <w:rFonts w:ascii="Times New Roman" w:hAnsi="Times New Roman" w:cs="Times New Roman"/>
          <w:b/>
          <w:sz w:val="28"/>
          <w:szCs w:val="28"/>
        </w:rPr>
        <w:t>Гаражная амни</w:t>
      </w:r>
      <w:r w:rsidR="00F94C06">
        <w:rPr>
          <w:rFonts w:ascii="Times New Roman" w:hAnsi="Times New Roman" w:cs="Times New Roman"/>
          <w:b/>
          <w:sz w:val="28"/>
          <w:szCs w:val="28"/>
        </w:rPr>
        <w:t>стия</w:t>
      </w:r>
    </w:p>
    <w:p w:rsidR="00FD662C" w:rsidRDefault="00FD662C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662C" w:rsidRDefault="00FD662C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62C">
        <w:rPr>
          <w:rFonts w:ascii="Times New Roman" w:hAnsi="Times New Roman" w:cs="Times New Roman"/>
          <w:b/>
          <w:sz w:val="28"/>
          <w:szCs w:val="28"/>
        </w:rPr>
        <w:t>В 2021 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  <w:r w:rsidRPr="00FD662C">
        <w:rPr>
          <w:rFonts w:ascii="Times New Roman" w:hAnsi="Times New Roman" w:cs="Times New Roman"/>
          <w:b/>
          <w:sz w:val="28"/>
          <w:szCs w:val="28"/>
        </w:rPr>
        <w:t xml:space="preserve"> у граждан появилась возможность бесплатно оформить права на гараж и участок под ним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662C" w:rsidRPr="00FD662C" w:rsidRDefault="00FD662C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Закон о гаражной амнистии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2C">
        <w:rPr>
          <w:rFonts w:ascii="Times New Roman" w:hAnsi="Times New Roman" w:cs="Times New Roman"/>
          <w:sz w:val="28"/>
          <w:szCs w:val="28"/>
        </w:rPr>
        <w:t>вступил в силу с 1 сентября 2021 г. и будет действовать до 1 сентября 2026 г. Он дает возможность гражданам бесплатно и в упрощенном порядке зарегистрировать право собственности на гараж и земельный участок под ним.</w:t>
      </w:r>
    </w:p>
    <w:p w:rsidR="00FD662C" w:rsidRPr="002F062B" w:rsidRDefault="00FD662C" w:rsidP="00A45AF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В  рамках реализации «гаражной амнистии» амнистии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D662C">
        <w:rPr>
          <w:rFonts w:ascii="Times New Roman" w:hAnsi="Times New Roman" w:cs="Times New Roman"/>
          <w:sz w:val="28"/>
          <w:szCs w:val="28"/>
        </w:rPr>
        <w:t xml:space="preserve">правлением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62C">
        <w:rPr>
          <w:rFonts w:ascii="Times New Roman" w:hAnsi="Times New Roman" w:cs="Times New Roman"/>
          <w:sz w:val="28"/>
          <w:szCs w:val="28"/>
        </w:rPr>
        <w:t xml:space="preserve">осреестра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62C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662C">
        <w:rPr>
          <w:rFonts w:ascii="Times New Roman" w:hAnsi="Times New Roman" w:cs="Times New Roman"/>
          <w:sz w:val="28"/>
          <w:szCs w:val="28"/>
        </w:rPr>
        <w:t>дыгея зарегистрирова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6D10EF" w:rsidRPr="002F062B">
        <w:rPr>
          <w:rFonts w:ascii="Times New Roman" w:hAnsi="Times New Roman" w:cs="Times New Roman"/>
          <w:sz w:val="28"/>
          <w:szCs w:val="28"/>
        </w:rPr>
        <w:t xml:space="preserve">20 </w:t>
      </w:r>
      <w:r w:rsidRPr="002F062B">
        <w:rPr>
          <w:rFonts w:ascii="Times New Roman" w:hAnsi="Times New Roman" w:cs="Times New Roman"/>
          <w:sz w:val="28"/>
          <w:szCs w:val="28"/>
        </w:rPr>
        <w:t>земельных участков общей площадью</w:t>
      </w:r>
      <w:r w:rsidR="006D10EF" w:rsidRPr="002F062B">
        <w:rPr>
          <w:rFonts w:ascii="Times New Roman" w:hAnsi="Times New Roman" w:cs="Times New Roman"/>
          <w:sz w:val="28"/>
          <w:szCs w:val="28"/>
        </w:rPr>
        <w:t xml:space="preserve"> 581</w:t>
      </w:r>
      <w:r w:rsidRPr="002F062B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D662C" w:rsidRPr="00FD662C" w:rsidRDefault="00FD662C" w:rsidP="00FD662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D662C">
        <w:rPr>
          <w:rFonts w:ascii="Times New Roman" w:hAnsi="Times New Roman" w:cs="Times New Roman"/>
          <w:b/>
          <w:i/>
          <w:sz w:val="28"/>
          <w:szCs w:val="28"/>
        </w:rPr>
        <w:t>Какие гаражи попадают под «амнистию»?</w:t>
      </w:r>
    </w:p>
    <w:p w:rsidR="00FD662C" w:rsidRPr="00FD662C" w:rsidRDefault="00FD662C" w:rsidP="00FD662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объекты капитального строительства, то есть имеющие прочную связь с землей и фундамент;</w:t>
      </w:r>
    </w:p>
    <w:p w:rsidR="00FD662C" w:rsidRPr="00FD662C" w:rsidRDefault="00FD662C" w:rsidP="00FD662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гараж был возведен до вступления в силу Градостроительного кодекса РФ — до 30 декабря 2004 года;</w:t>
      </w:r>
    </w:p>
    <w:p w:rsidR="00FD662C" w:rsidRPr="00FD662C" w:rsidRDefault="00FD662C" w:rsidP="00FD662C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гараж не признан в судебном или ином предусмотренном законом порядке самовольной постройкой, подлежащей сносу.</w:t>
      </w:r>
    </w:p>
    <w:p w:rsidR="00FD662C" w:rsidRPr="00FD662C" w:rsidRDefault="00FD662C" w:rsidP="00FD662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D662C">
        <w:rPr>
          <w:rFonts w:ascii="Times New Roman" w:hAnsi="Times New Roman" w:cs="Times New Roman"/>
          <w:b/>
          <w:i/>
          <w:sz w:val="28"/>
          <w:szCs w:val="28"/>
        </w:rPr>
        <w:t>Какие документы необходимы?</w:t>
      </w:r>
    </w:p>
    <w:p w:rsidR="00FD662C" w:rsidRPr="00FD662C" w:rsidRDefault="00FD662C" w:rsidP="00FD662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Владелец гаража может предоставить любые документы, подтверждающие, что он использует данный объект: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справка, выданная председателем ГСК, о полной выплате паевых взносов;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FD662C">
        <w:rPr>
          <w:rFonts w:ascii="Times New Roman" w:hAnsi="Times New Roman" w:cs="Times New Roman"/>
          <w:sz w:val="28"/>
          <w:szCs w:val="28"/>
        </w:rPr>
        <w:t>землеотводные</w:t>
      </w:r>
      <w:proofErr w:type="spellEnd"/>
      <w:r w:rsidRPr="00FD662C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решение о выделении земельного участка под строительство гаража, выданное организацией, в которой человек раньше работал и на территории которой построен гаражный кооператив;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договоры о подключении к электрическим или инженерным сетям (заключены до 2004 года);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квитанции об оплате коммунальных услуг, например, электроэнергии;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lastRenderedPageBreak/>
        <w:t>членская книжка гаражного кооператива;</w:t>
      </w:r>
    </w:p>
    <w:p w:rsidR="00FD662C" w:rsidRPr="00FD662C" w:rsidRDefault="00FD662C" w:rsidP="00FD662C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662C">
        <w:rPr>
          <w:rFonts w:ascii="Times New Roman" w:hAnsi="Times New Roman" w:cs="Times New Roman"/>
          <w:sz w:val="28"/>
          <w:szCs w:val="28"/>
        </w:rPr>
        <w:t>технический паспорт на гараж и другие документы.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D5E8B">
        <w:rPr>
          <w:rFonts w:ascii="Times New Roman" w:hAnsi="Times New Roman" w:cs="Times New Roman"/>
          <w:b/>
          <w:i/>
          <w:sz w:val="28"/>
          <w:szCs w:val="28"/>
        </w:rPr>
        <w:t>Как оформить земельный участок под гаражом?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>Закон о «гаражной амнистии» предусматривает возможность бесплатного предоставления земельного участка в собственность владельцу гаража. Если участок по каким-то причинам ограничен в обороте, то его предоставляют в аренду.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 xml:space="preserve">В случае, если раньше вы не образовали участок, не ставили его на кадастровый учет и не межевали, то необходимо обратиться в </w:t>
      </w:r>
      <w:r w:rsidRPr="002F062B">
        <w:rPr>
          <w:rFonts w:ascii="Times New Roman" w:hAnsi="Times New Roman" w:cs="Times New Roman"/>
          <w:sz w:val="28"/>
          <w:szCs w:val="28"/>
        </w:rPr>
        <w:t>администрацию</w:t>
      </w:r>
      <w:r w:rsidRPr="009D5E8B">
        <w:rPr>
          <w:rFonts w:ascii="Times New Roman" w:hAnsi="Times New Roman" w:cs="Times New Roman"/>
          <w:sz w:val="28"/>
          <w:szCs w:val="28"/>
        </w:rPr>
        <w:t xml:space="preserve"> с заявлением об утверждении схемы расположения участка. Затем нужно написать заявление о предварительном согласовании предоставления этого земельного участка. К нему приложить все документы, подтверждающие что вы являетесь владельцем гаража.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>При положительном решении администрации следует обратиться к кадастровому инженеру, чтобы он отмежевал участок и изготовил технический план на гараж. Можно самостоятельно заключить с ним договор или заранее уточнить у администрации насчет проведения комплексных кадастровых работ.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>После постановки участка на кадастровый учет нужно обратиться в администрацию. Органы местного самоуправления принимают решение о бесплатном предоставлении земельного участка, либо, если имеются ограничения в использовании, либо участок обременен и не должен предоставляться в частную собственность, то его предоставляют в аренду.</w:t>
      </w:r>
    </w:p>
    <w:p w:rsidR="009D5E8B" w:rsidRP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>По закону в течение пяти рабочих дней с момента предоставления участка в собственность или заключения договора аренды администрация самостоятельно за вас подает заявление о государственной регистрации права собственности на гараж и земельный участок.</w:t>
      </w:r>
    </w:p>
    <w:p w:rsidR="009D5E8B" w:rsidRDefault="009D5E8B" w:rsidP="009D5E8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5E8B">
        <w:rPr>
          <w:rFonts w:ascii="Times New Roman" w:hAnsi="Times New Roman" w:cs="Times New Roman"/>
          <w:sz w:val="28"/>
          <w:szCs w:val="28"/>
        </w:rPr>
        <w:t xml:space="preserve">После регистрации права собственности </w:t>
      </w:r>
      <w:proofErr w:type="spellStart"/>
      <w:r w:rsidRPr="009D5E8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5E8B">
        <w:rPr>
          <w:rFonts w:ascii="Times New Roman" w:hAnsi="Times New Roman" w:cs="Times New Roman"/>
          <w:sz w:val="28"/>
          <w:szCs w:val="28"/>
        </w:rPr>
        <w:t xml:space="preserve"> направляет в администрацию выписку, подтверждающую, что право собственности на земельный участок и гараж зарегистрировано. Затем документы передают собственнику объекта. На этом процедура оформления в упрощенном виде гаража и участка под ним завершена.</w:t>
      </w:r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D73A19"/>
    <w:multiLevelType w:val="hybridMultilevel"/>
    <w:tmpl w:val="3C1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46B23"/>
    <w:multiLevelType w:val="hybridMultilevel"/>
    <w:tmpl w:val="D7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106959"/>
    <w:rsid w:val="00136350"/>
    <w:rsid w:val="00152677"/>
    <w:rsid w:val="00156F92"/>
    <w:rsid w:val="00163EE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2F062B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D10EF"/>
    <w:rsid w:val="006F2448"/>
    <w:rsid w:val="00702AFB"/>
    <w:rsid w:val="00711B4A"/>
    <w:rsid w:val="007219FC"/>
    <w:rsid w:val="00736097"/>
    <w:rsid w:val="007361CD"/>
    <w:rsid w:val="00761F14"/>
    <w:rsid w:val="00772BE3"/>
    <w:rsid w:val="007875C8"/>
    <w:rsid w:val="007B79E5"/>
    <w:rsid w:val="007C14E8"/>
    <w:rsid w:val="007E4699"/>
    <w:rsid w:val="007F4A26"/>
    <w:rsid w:val="00812D4E"/>
    <w:rsid w:val="00816F52"/>
    <w:rsid w:val="008179F6"/>
    <w:rsid w:val="0084655B"/>
    <w:rsid w:val="00850E96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9C55C7"/>
    <w:rsid w:val="009D5E8B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C5CCC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76B53"/>
    <w:rsid w:val="00B978E5"/>
    <w:rsid w:val="00BA28AA"/>
    <w:rsid w:val="00BA4C3D"/>
    <w:rsid w:val="00BB119A"/>
    <w:rsid w:val="00BD2A3D"/>
    <w:rsid w:val="00BF4331"/>
    <w:rsid w:val="00C03E02"/>
    <w:rsid w:val="00C15ADD"/>
    <w:rsid w:val="00C21F86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62053"/>
    <w:rsid w:val="00D677D7"/>
    <w:rsid w:val="00D74E85"/>
    <w:rsid w:val="00D86DCE"/>
    <w:rsid w:val="00D87BBF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94C06"/>
    <w:rsid w:val="00FA185C"/>
    <w:rsid w:val="00FA7D14"/>
    <w:rsid w:val="00FC01C9"/>
    <w:rsid w:val="00FD662C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6</cp:revision>
  <cp:lastPrinted>2022-10-13T09:12:00Z</cp:lastPrinted>
  <dcterms:created xsi:type="dcterms:W3CDTF">2022-12-21T07:58:00Z</dcterms:created>
  <dcterms:modified xsi:type="dcterms:W3CDTF">2022-12-23T08:33:00Z</dcterms:modified>
</cp:coreProperties>
</file>