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AA" w:rsidRDefault="002F20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AAA" w:rsidRDefault="002F206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Управление </w:t>
      </w:r>
      <w:proofErr w:type="spellStart"/>
      <w:r>
        <w:rPr>
          <w:rFonts w:ascii="Times New Roman" w:hAnsi="Times New Roman"/>
          <w:b/>
          <w:sz w:val="24"/>
        </w:rPr>
        <w:t>Росреестра</w:t>
      </w:r>
      <w:proofErr w:type="spellEnd"/>
      <w:r>
        <w:rPr>
          <w:rFonts w:ascii="Times New Roman" w:hAnsi="Times New Roman"/>
          <w:b/>
          <w:sz w:val="24"/>
        </w:rPr>
        <w:t xml:space="preserve"> по Республике Адыгея</w:t>
      </w:r>
    </w:p>
    <w:p w:rsidR="00662AAA" w:rsidRDefault="00662AAA"/>
    <w:p w:rsidR="00662AAA" w:rsidRDefault="002F20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внеплановых проверках соблюдения требований земельного законодательства</w:t>
      </w:r>
    </w:p>
    <w:p w:rsidR="00662AAA" w:rsidRDefault="002F20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Республике Адыгея за истекший период 2020 года проведено более 150 внеплановых проверок соблюдения требований земельного законодательства.</w:t>
      </w:r>
    </w:p>
    <w:p w:rsidR="00662AAA" w:rsidRDefault="002F20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Управление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Республике Адыгея также поступают обращения граждан с просьбой о проведении внеплановой проверки соблюдения требований земельного законодательства. При этом заинтересованное лицо может представить заявление как на бумажном носителе лично, так и направить по почте или в электронном виде.</w:t>
      </w:r>
    </w:p>
    <w:p w:rsidR="002F2062" w:rsidRDefault="002F20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не все обращения могут быть основанием для проведения внеплановой проверки. </w:t>
      </w:r>
      <w:proofErr w:type="gramStart"/>
      <w:r w:rsidRPr="002F2062">
        <w:rPr>
          <w:rFonts w:ascii="Times New Roman" w:hAnsi="Times New Roman"/>
          <w:sz w:val="28"/>
        </w:rPr>
        <w:t>Обращения и заявления, не позволяющие установить лицо, обратившееся в орган государственного контроля (надзора), а также обращения и заявления, не содержащие сведений о фактах, указанных в пункте 2 части 2 статьи</w:t>
      </w:r>
      <w:r>
        <w:rPr>
          <w:rFonts w:ascii="Times New Roman" w:hAnsi="Times New Roman"/>
          <w:sz w:val="28"/>
        </w:rPr>
        <w:t xml:space="preserve"> 10 Федерального закона от 26.12.2008 № 294-ФЗ «</w:t>
      </w:r>
      <w:r w:rsidRPr="002F2062">
        <w:rPr>
          <w:rFonts w:ascii="Times New Roman" w:hAnsi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</w:rPr>
        <w:t>» (далее – Федеральный закон № 294)</w:t>
      </w:r>
      <w:r w:rsidRPr="002F2062">
        <w:rPr>
          <w:rFonts w:ascii="Times New Roman" w:hAnsi="Times New Roman"/>
          <w:sz w:val="28"/>
        </w:rPr>
        <w:t>, не могут служить основанием</w:t>
      </w:r>
      <w:proofErr w:type="gramEnd"/>
      <w:r w:rsidRPr="002F2062">
        <w:rPr>
          <w:rFonts w:ascii="Times New Roman" w:hAnsi="Times New Roman"/>
          <w:sz w:val="28"/>
        </w:rPr>
        <w:t xml:space="preserve"> для проведения внеплановой проверки.</w:t>
      </w:r>
    </w:p>
    <w:p w:rsidR="00662AAA" w:rsidRDefault="002F206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Кроме того, о</w:t>
      </w:r>
      <w:r w:rsidRPr="002F2062">
        <w:rPr>
          <w:rFonts w:ascii="Times New Roman" w:hAnsi="Times New Roman"/>
          <w:sz w:val="28"/>
        </w:rPr>
        <w:t>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2F2062">
        <w:rPr>
          <w:rFonts w:ascii="Times New Roman" w:hAnsi="Times New Roman"/>
          <w:sz w:val="28"/>
        </w:rPr>
        <w:t>ии и ау</w:t>
      </w:r>
      <w:proofErr w:type="gramEnd"/>
      <w:r w:rsidRPr="002F2062">
        <w:rPr>
          <w:rFonts w:ascii="Times New Roman" w:hAnsi="Times New Roman"/>
          <w:sz w:val="28"/>
        </w:rPr>
        <w:t>тентификации</w:t>
      </w:r>
      <w:r>
        <w:rPr>
          <w:rFonts w:ascii="Times New Roman" w:hAnsi="Times New Roman"/>
          <w:sz w:val="28"/>
        </w:rPr>
        <w:t xml:space="preserve">. Данная норма </w:t>
      </w:r>
      <w:r w:rsidR="00DE64C9">
        <w:rPr>
          <w:rFonts w:ascii="Times New Roman" w:hAnsi="Times New Roman"/>
          <w:sz w:val="28"/>
        </w:rPr>
        <w:t>также</w:t>
      </w:r>
      <w:r w:rsidR="00DE64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предусмотрена статьей 10 </w:t>
      </w:r>
      <w:r w:rsidRPr="002F2062">
        <w:rPr>
          <w:rFonts w:ascii="Times New Roman" w:hAnsi="Times New Roman"/>
          <w:sz w:val="28"/>
        </w:rPr>
        <w:t>Федерального закона № 294</w:t>
      </w:r>
      <w:r>
        <w:rPr>
          <w:rFonts w:ascii="Times New Roman" w:hAnsi="Times New Roman"/>
          <w:sz w:val="28"/>
        </w:rPr>
        <w:t>.</w:t>
      </w:r>
    </w:p>
    <w:p w:rsidR="00662AAA" w:rsidRDefault="002F20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проведения внеплановой проверки в отношении юридических лиц, индивидуальных предпринимателей</w:t>
      </w:r>
      <w:r w:rsidR="00DE64C9">
        <w:rPr>
          <w:rFonts w:ascii="Times New Roman" w:hAnsi="Times New Roman"/>
          <w:sz w:val="28"/>
        </w:rPr>
        <w:t xml:space="preserve"> определен как</w:t>
      </w:r>
      <w:r>
        <w:rPr>
          <w:rFonts w:ascii="Times New Roman" w:hAnsi="Times New Roman"/>
          <w:sz w:val="28"/>
        </w:rPr>
        <w:t xml:space="preserve"> Федеральным законом</w:t>
      </w:r>
      <w:r w:rsidR="009B43EB">
        <w:rPr>
          <w:rFonts w:ascii="Times New Roman" w:hAnsi="Times New Roman"/>
          <w:sz w:val="28"/>
        </w:rPr>
        <w:t xml:space="preserve"> </w:t>
      </w:r>
      <w:r w:rsidR="00DE64C9">
        <w:rPr>
          <w:rFonts w:ascii="Times New Roman" w:hAnsi="Times New Roman"/>
          <w:sz w:val="28"/>
        </w:rPr>
        <w:t xml:space="preserve">      </w:t>
      </w:r>
      <w:r w:rsidR="009B43EB">
        <w:rPr>
          <w:rFonts w:ascii="Times New Roman" w:hAnsi="Times New Roman"/>
          <w:sz w:val="28"/>
        </w:rPr>
        <w:t>№ 294</w:t>
      </w:r>
      <w:r w:rsidR="00DE64C9">
        <w:rPr>
          <w:rFonts w:ascii="Times New Roman" w:hAnsi="Times New Roman"/>
          <w:sz w:val="28"/>
        </w:rPr>
        <w:t>,</w:t>
      </w:r>
      <w:r w:rsidR="009B43EB">
        <w:rPr>
          <w:rFonts w:ascii="Times New Roman" w:hAnsi="Times New Roman"/>
          <w:sz w:val="28"/>
        </w:rPr>
        <w:t xml:space="preserve"> так и А</w:t>
      </w:r>
      <w:r w:rsidR="009B43EB" w:rsidRPr="009B43EB">
        <w:rPr>
          <w:rFonts w:ascii="Times New Roman" w:hAnsi="Times New Roman"/>
          <w:sz w:val="28"/>
        </w:rPr>
        <w:t>дминистративн</w:t>
      </w:r>
      <w:r w:rsidR="009B43EB">
        <w:rPr>
          <w:rFonts w:ascii="Times New Roman" w:hAnsi="Times New Roman"/>
          <w:sz w:val="28"/>
        </w:rPr>
        <w:t>ым</w:t>
      </w:r>
      <w:r w:rsidR="009B43EB" w:rsidRPr="009B43EB">
        <w:rPr>
          <w:rFonts w:ascii="Times New Roman" w:hAnsi="Times New Roman"/>
          <w:sz w:val="28"/>
        </w:rPr>
        <w:t xml:space="preserve"> регламент</w:t>
      </w:r>
      <w:r w:rsidR="009B43EB">
        <w:rPr>
          <w:rFonts w:ascii="Times New Roman" w:hAnsi="Times New Roman"/>
          <w:sz w:val="28"/>
        </w:rPr>
        <w:t>ом</w:t>
      </w:r>
      <w:r w:rsidR="009B43EB" w:rsidRPr="009B43EB">
        <w:rPr>
          <w:rFonts w:ascii="Times New Roman" w:hAnsi="Times New Roman"/>
          <w:sz w:val="28"/>
        </w:rPr>
        <w:t xml:space="preserve"> осуществления Федеральной службой государственной регистрации, кадастра и картографии </w:t>
      </w:r>
      <w:r w:rsidR="009B43EB" w:rsidRPr="009B43EB">
        <w:rPr>
          <w:rFonts w:ascii="Times New Roman" w:hAnsi="Times New Roman"/>
          <w:sz w:val="28"/>
        </w:rPr>
        <w:lastRenderedPageBreak/>
        <w:t>государственного земельного надзора</w:t>
      </w:r>
      <w:r w:rsidR="009B43EB">
        <w:rPr>
          <w:rFonts w:ascii="Times New Roman" w:hAnsi="Times New Roman"/>
          <w:sz w:val="28"/>
        </w:rPr>
        <w:t>, утвержденным</w:t>
      </w:r>
      <w:r w:rsidR="009B43EB" w:rsidRPr="009B43EB">
        <w:rPr>
          <w:rFonts w:ascii="Times New Roman" w:hAnsi="Times New Roman"/>
          <w:sz w:val="28"/>
        </w:rPr>
        <w:t xml:space="preserve"> </w:t>
      </w:r>
      <w:r w:rsidR="009B43E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</w:t>
      </w:r>
      <w:r w:rsidR="009B43EB">
        <w:rPr>
          <w:rFonts w:ascii="Times New Roman" w:hAnsi="Times New Roman"/>
          <w:sz w:val="28"/>
        </w:rPr>
        <w:t>Федеральной службы государственной регистрации, кадастра и картографии от 18.06.2019</w:t>
      </w:r>
      <w:r>
        <w:rPr>
          <w:rFonts w:ascii="Times New Roman" w:hAnsi="Times New Roman"/>
          <w:sz w:val="28"/>
        </w:rPr>
        <w:t xml:space="preserve"> </w:t>
      </w:r>
      <w:r w:rsidR="00DE64C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№ </w:t>
      </w:r>
      <w:r w:rsidR="009B43EB">
        <w:rPr>
          <w:rFonts w:ascii="Times New Roman" w:hAnsi="Times New Roman"/>
          <w:sz w:val="28"/>
        </w:rPr>
        <w:t xml:space="preserve">0240 </w:t>
      </w:r>
      <w:r>
        <w:rPr>
          <w:rFonts w:ascii="Times New Roman" w:hAnsi="Times New Roman"/>
          <w:sz w:val="28"/>
        </w:rPr>
        <w:t xml:space="preserve">(далее – </w:t>
      </w:r>
      <w:r w:rsidR="009B43EB">
        <w:rPr>
          <w:rFonts w:ascii="Times New Roman" w:hAnsi="Times New Roman"/>
          <w:sz w:val="28"/>
        </w:rPr>
        <w:t>Административный регламент</w:t>
      </w:r>
      <w:r>
        <w:rPr>
          <w:rFonts w:ascii="Times New Roman" w:hAnsi="Times New Roman"/>
          <w:sz w:val="28"/>
        </w:rPr>
        <w:t>).</w:t>
      </w:r>
    </w:p>
    <w:p w:rsidR="00662AAA" w:rsidRDefault="002F20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44 </w:t>
      </w:r>
      <w:r w:rsidR="00763E8D">
        <w:rPr>
          <w:rFonts w:ascii="Times New Roman" w:hAnsi="Times New Roman"/>
          <w:sz w:val="28"/>
        </w:rPr>
        <w:t>Административного регламента</w:t>
      </w:r>
      <w:r>
        <w:rPr>
          <w:rFonts w:ascii="Times New Roman" w:hAnsi="Times New Roman"/>
          <w:sz w:val="28"/>
        </w:rPr>
        <w:t xml:space="preserve"> внеплановая (выездная и документарная) проверка юридических лиц, индивидуальных предпринимателей по основаниям,</w:t>
      </w:r>
      <w:r w:rsidR="00763E8D">
        <w:rPr>
          <w:rFonts w:ascii="Times New Roman" w:hAnsi="Times New Roman"/>
          <w:sz w:val="28"/>
        </w:rPr>
        <w:t xml:space="preserve"> указанным в подпункте «в»</w:t>
      </w:r>
      <w:r>
        <w:rPr>
          <w:rFonts w:ascii="Times New Roman" w:hAnsi="Times New Roman"/>
          <w:sz w:val="28"/>
        </w:rPr>
        <w:t xml:space="preserve"> подпункта 3, подпунктах 4 и 5 пункта 43 Административного регламента, проводится после согласования с органом прокуратуры.</w:t>
      </w:r>
    </w:p>
    <w:p w:rsidR="00662AAA" w:rsidRDefault="00AA7D1E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Также с</w:t>
      </w:r>
      <w:r w:rsidR="002F2062">
        <w:rPr>
          <w:rFonts w:ascii="Times New Roman" w:hAnsi="Times New Roman"/>
          <w:sz w:val="28"/>
        </w:rPr>
        <w:t xml:space="preserve">ледует отметить, что в соответствии </w:t>
      </w:r>
      <w:r w:rsidR="00763E8D">
        <w:rPr>
          <w:rFonts w:ascii="Times New Roman" w:hAnsi="Times New Roman"/>
          <w:sz w:val="28"/>
        </w:rPr>
        <w:t>п</w:t>
      </w:r>
      <w:r w:rsidR="002F2062">
        <w:rPr>
          <w:rFonts w:ascii="Times New Roman" w:hAnsi="Times New Roman"/>
          <w:sz w:val="28"/>
        </w:rPr>
        <w:t>остановлением Правительства Российск</w:t>
      </w:r>
      <w:r w:rsidR="00763E8D">
        <w:rPr>
          <w:rFonts w:ascii="Times New Roman" w:hAnsi="Times New Roman"/>
          <w:sz w:val="28"/>
        </w:rPr>
        <w:t>ой Федерации от 03.04.2020  № 438 «</w:t>
      </w:r>
      <w:r w:rsidR="002F2062">
        <w:rPr>
          <w:rFonts w:ascii="Times New Roman" w:hAnsi="Times New Roman"/>
          <w:sz w:val="28"/>
        </w:rPr>
        <w:t xml:space="preserve">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763E8D">
        <w:rPr>
          <w:rFonts w:ascii="Times New Roman" w:hAnsi="Times New Roman"/>
          <w:sz w:val="28"/>
        </w:rPr>
        <w:t xml:space="preserve">индивидуальных предпринимателей» </w:t>
      </w:r>
      <w:r w:rsidR="002F2062">
        <w:rPr>
          <w:rFonts w:ascii="Times New Roman" w:hAnsi="Times New Roman"/>
          <w:sz w:val="28"/>
        </w:rPr>
        <w:t>в 2020 году в отношении малого и среднего предпринимательства</w:t>
      </w:r>
      <w:proofErr w:type="gramEnd"/>
      <w:r w:rsidR="002F2062">
        <w:rPr>
          <w:rFonts w:ascii="Times New Roman" w:hAnsi="Times New Roman"/>
          <w:sz w:val="28"/>
        </w:rPr>
        <w:t xml:space="preserve"> </w:t>
      </w:r>
      <w:proofErr w:type="gramStart"/>
      <w:r w:rsidR="002F2062">
        <w:rPr>
          <w:rFonts w:ascii="Times New Roman" w:hAnsi="Times New Roman"/>
          <w:sz w:val="28"/>
        </w:rPr>
        <w:t>внеплановые проверки проводятся только в случае оснований, повлекших причинение вреда жизни, здоровья граждан или угрозы причинения вреда жизни, здоровью граждан, возникновение чрезвычайных ситуаций природного и техногенного характера</w:t>
      </w:r>
      <w:r>
        <w:rPr>
          <w:rFonts w:ascii="Times New Roman" w:hAnsi="Times New Roman"/>
          <w:sz w:val="28"/>
        </w:rPr>
        <w:t xml:space="preserve">, </w:t>
      </w:r>
      <w:r w:rsidRPr="00AA7D1E">
        <w:rPr>
          <w:rFonts w:ascii="Times New Roman" w:hAnsi="Times New Roman"/>
          <w:sz w:val="28"/>
        </w:rPr>
        <w:t>а также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</w:t>
      </w:r>
      <w:r w:rsidR="00763E8D">
        <w:rPr>
          <w:rFonts w:ascii="Times New Roman" w:hAnsi="Times New Roman"/>
          <w:sz w:val="28"/>
        </w:rPr>
        <w:t xml:space="preserve"> </w:t>
      </w:r>
      <w:r w:rsidR="00763E8D" w:rsidRPr="00763E8D">
        <w:rPr>
          <w:rFonts w:ascii="Times New Roman" w:hAnsi="Times New Roman"/>
          <w:sz w:val="28"/>
        </w:rPr>
        <w:t>и проведение которых согласовано органами прокуратуры</w:t>
      </w:r>
      <w:r w:rsidR="002F2062">
        <w:rPr>
          <w:rFonts w:ascii="Times New Roman" w:hAnsi="Times New Roman"/>
          <w:sz w:val="28"/>
        </w:rPr>
        <w:t>.</w:t>
      </w:r>
      <w:proofErr w:type="gramEnd"/>
    </w:p>
    <w:p w:rsidR="00662AAA" w:rsidRDefault="00662AAA">
      <w:pPr>
        <w:jc w:val="both"/>
        <w:rPr>
          <w:rFonts w:ascii="Times New Roman" w:hAnsi="Times New Roman"/>
          <w:sz w:val="28"/>
        </w:rPr>
      </w:pPr>
    </w:p>
    <w:p w:rsidR="007C6BDE" w:rsidRDefault="007C6BDE" w:rsidP="007C6BD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государственного</w:t>
      </w:r>
    </w:p>
    <w:p w:rsidR="007C6BDE" w:rsidRDefault="007C6BDE" w:rsidP="007C6BD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земельного надзора Управления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Е.Н. </w:t>
      </w:r>
      <w:proofErr w:type="spellStart"/>
      <w:r>
        <w:rPr>
          <w:rFonts w:ascii="Times New Roman" w:hAnsi="Times New Roman"/>
          <w:sz w:val="28"/>
        </w:rPr>
        <w:t>Багнычёв</w:t>
      </w:r>
      <w:proofErr w:type="spellEnd"/>
    </w:p>
    <w:sectPr w:rsidR="007C6BDE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AAA"/>
    <w:rsid w:val="002F2062"/>
    <w:rsid w:val="00662AAA"/>
    <w:rsid w:val="00763E8D"/>
    <w:rsid w:val="007C6BDE"/>
    <w:rsid w:val="009B43EB"/>
    <w:rsid w:val="00AA7D1E"/>
    <w:rsid w:val="00D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Основной шрифт абзаца1"/>
    <w:link w:val="a3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extended-textshort">
    <w:name w:val="extended-text__short"/>
    <w:basedOn w:val="17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2020-10-01T13:45:00Z</cp:lastPrinted>
  <dcterms:created xsi:type="dcterms:W3CDTF">2020-10-01T12:45:00Z</dcterms:created>
  <dcterms:modified xsi:type="dcterms:W3CDTF">2020-10-01T13:47:00Z</dcterms:modified>
</cp:coreProperties>
</file>