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B96A87" w:rsidRDefault="00B96A87" w:rsidP="00B96A87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A41FFD" w:rsidRPr="00A41FFD" w:rsidRDefault="00A41FFD" w:rsidP="00A41FFD">
      <w:pPr>
        <w:spacing w:before="100" w:beforeAutospacing="1" w:after="100" w:afterAutospacing="1"/>
        <w:jc w:val="center"/>
        <w:outlineLvl w:val="0"/>
        <w:rPr>
          <w:rStyle w:val="extendedtext-short"/>
          <w:b/>
          <w:bCs/>
          <w:sz w:val="28"/>
          <w:szCs w:val="28"/>
        </w:rPr>
      </w:pPr>
      <w:r>
        <w:rPr>
          <w:rStyle w:val="extendedtext-short"/>
          <w:b/>
          <w:sz w:val="28"/>
          <w:szCs w:val="28"/>
        </w:rPr>
        <w:t>Управление Росреестра Адыгеи о</w:t>
      </w:r>
      <w:r w:rsidRPr="00A41FFD">
        <w:rPr>
          <w:rStyle w:val="extendedtext-short"/>
          <w:b/>
          <w:sz w:val="28"/>
          <w:szCs w:val="28"/>
        </w:rPr>
        <w:t>твечае</w:t>
      </w:r>
      <w:r>
        <w:rPr>
          <w:rStyle w:val="extendedtext-short"/>
          <w:b/>
          <w:sz w:val="28"/>
          <w:szCs w:val="28"/>
        </w:rPr>
        <w:t>т</w:t>
      </w:r>
      <w:r w:rsidRPr="00A41FFD">
        <w:rPr>
          <w:rStyle w:val="extendedtext-short"/>
          <w:b/>
          <w:sz w:val="28"/>
          <w:szCs w:val="28"/>
        </w:rPr>
        <w:t xml:space="preserve"> на </w:t>
      </w:r>
      <w:r w:rsidRPr="00A41FFD">
        <w:rPr>
          <w:rStyle w:val="extendedtext-short"/>
          <w:b/>
          <w:bCs/>
          <w:sz w:val="28"/>
          <w:szCs w:val="28"/>
        </w:rPr>
        <w:t>вопросы</w:t>
      </w:r>
      <w:r w:rsidRPr="00A41FFD">
        <w:rPr>
          <w:rStyle w:val="extendedtext-short"/>
          <w:b/>
          <w:sz w:val="28"/>
          <w:szCs w:val="28"/>
        </w:rPr>
        <w:t xml:space="preserve"> </w:t>
      </w:r>
      <w:r w:rsidRPr="00A41FFD">
        <w:rPr>
          <w:rStyle w:val="extendedtext-short"/>
          <w:b/>
          <w:bCs/>
          <w:sz w:val="28"/>
          <w:szCs w:val="28"/>
        </w:rPr>
        <w:t>граждан</w:t>
      </w:r>
    </w:p>
    <w:p w:rsidR="00B96A87" w:rsidRPr="00EA29D6" w:rsidRDefault="00EA29D6" w:rsidP="00B96A87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EA29D6">
        <w:rPr>
          <w:sz w:val="28"/>
          <w:szCs w:val="28"/>
        </w:rPr>
        <w:t xml:space="preserve">Специалисты Управления Росреестра по </w:t>
      </w:r>
      <w:r>
        <w:rPr>
          <w:sz w:val="28"/>
          <w:szCs w:val="28"/>
        </w:rPr>
        <w:t>Республике Адыгея</w:t>
      </w:r>
      <w:r w:rsidRPr="00EA29D6">
        <w:rPr>
          <w:sz w:val="28"/>
          <w:szCs w:val="28"/>
        </w:rPr>
        <w:t xml:space="preserve"> в традиционной рубрике «Вопрос-ответ» </w:t>
      </w:r>
      <w:r>
        <w:rPr>
          <w:sz w:val="28"/>
          <w:szCs w:val="28"/>
        </w:rPr>
        <w:t xml:space="preserve">отвечают на </w:t>
      </w:r>
      <w:r w:rsidR="00A41FFD">
        <w:rPr>
          <w:sz w:val="28"/>
          <w:szCs w:val="28"/>
        </w:rPr>
        <w:t xml:space="preserve">ваши </w:t>
      </w:r>
      <w:r>
        <w:rPr>
          <w:sz w:val="28"/>
          <w:szCs w:val="28"/>
        </w:rPr>
        <w:t>вопросы</w:t>
      </w:r>
      <w:r w:rsidRPr="00EA29D6">
        <w:rPr>
          <w:sz w:val="28"/>
          <w:szCs w:val="28"/>
        </w:rPr>
        <w:t>.</w:t>
      </w:r>
    </w:p>
    <w:p w:rsidR="00B96A87" w:rsidRPr="00B96A87" w:rsidRDefault="00EA29D6" w:rsidP="00B96A87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EA29D6">
        <w:rPr>
          <w:bCs/>
          <w:i/>
          <w:kern w:val="36"/>
          <w:sz w:val="28"/>
          <w:szCs w:val="28"/>
        </w:rPr>
        <w:t>Вопрос</w:t>
      </w:r>
      <w:r>
        <w:rPr>
          <w:bCs/>
          <w:kern w:val="36"/>
          <w:sz w:val="28"/>
          <w:szCs w:val="28"/>
        </w:rPr>
        <w:t>: Могут ли граждане, живущие в частном секторе, заказать комплексные кадастровые работы?</w:t>
      </w:r>
    </w:p>
    <w:p w:rsidR="00EA29D6" w:rsidRDefault="00B96A87" w:rsidP="00B96A87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EA29D6">
        <w:rPr>
          <w:bCs/>
          <w:i/>
          <w:kern w:val="36"/>
          <w:sz w:val="28"/>
          <w:szCs w:val="28"/>
        </w:rPr>
        <w:t>Ответ</w:t>
      </w:r>
      <w:r w:rsidRPr="00B96A87">
        <w:rPr>
          <w:bCs/>
          <w:kern w:val="36"/>
          <w:sz w:val="28"/>
          <w:szCs w:val="28"/>
        </w:rPr>
        <w:t>:</w:t>
      </w:r>
      <w:r w:rsidR="00EA29D6">
        <w:rPr>
          <w:bCs/>
          <w:kern w:val="36"/>
          <w:sz w:val="28"/>
          <w:szCs w:val="28"/>
        </w:rPr>
        <w:t xml:space="preserve"> </w:t>
      </w:r>
      <w:r w:rsidRPr="00B96A87">
        <w:rPr>
          <w:bCs/>
          <w:kern w:val="36"/>
          <w:sz w:val="28"/>
          <w:szCs w:val="28"/>
        </w:rPr>
        <w:t xml:space="preserve">С 23 марта 2021 года инициировать комплексные кадастровые работы разрешается не только местным органам власти, но и гражданам и организациям, которые имеют объекты недвижимости на соответствующей территории. </w:t>
      </w:r>
    </w:p>
    <w:p w:rsidR="00EA29D6" w:rsidRPr="00062568" w:rsidRDefault="00EA29D6" w:rsidP="00EA29D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Чтобы провести комплексные кадастровые работы нужно: определиться – все ли правообладатели объектов недвижимости в границах конкретной территории согласны финансировать выполнение комплексных кадастровых работ.</w:t>
      </w:r>
    </w:p>
    <w:p w:rsidR="00EA29D6" w:rsidRPr="00062568" w:rsidRDefault="00EA29D6" w:rsidP="00EA29D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Если согласие по этому вопросу достигнуто, следует уточнить у уполномоченного органа, не планируется ли выполнение комплексных кадастровых работ на интересующей территории за счет бюджетных средств (направить запрос и получить ответ).</w:t>
      </w:r>
    </w:p>
    <w:p w:rsidR="00EA29D6" w:rsidRPr="00062568" w:rsidRDefault="00EA29D6" w:rsidP="00EA29D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Если из ответа следует, что выполнение комплексных кадастровых работ за счет бюджетных сре</w:t>
      </w:r>
      <w:proofErr w:type="gramStart"/>
      <w:r w:rsidRPr="00062568">
        <w:rPr>
          <w:bCs/>
          <w:sz w:val="28"/>
          <w:szCs w:val="28"/>
        </w:rPr>
        <w:t>дств в бл</w:t>
      </w:r>
      <w:proofErr w:type="gramEnd"/>
      <w:r w:rsidRPr="00062568">
        <w:rPr>
          <w:bCs/>
          <w:sz w:val="28"/>
          <w:szCs w:val="28"/>
        </w:rPr>
        <w:t>ижайшей перспективе не планируется, необходимо выбрать кадастрового инженера и заключить с ним договор подряда на выполнение именно комплексных кадастровых работ.</w:t>
      </w:r>
    </w:p>
    <w:p w:rsidR="00EA29D6" w:rsidRPr="00062568" w:rsidRDefault="00EA29D6" w:rsidP="00EA29D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Исполнитель комплексных кадастровых обеспечивает их выполнение, 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прав.</w:t>
      </w:r>
    </w:p>
    <w:p w:rsidR="00EA29D6" w:rsidRDefault="00EA29D6" w:rsidP="00EA29D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 xml:space="preserve">После внесения в ЕГРН сведений, содержащихся в карте-плане территории, орган регистрации прав уведомит заказчиков (их представителя) и кадастрового инженера о результатах, в том числе сообщит перечень объектов </w:t>
      </w:r>
      <w:r w:rsidRPr="00062568">
        <w:rPr>
          <w:bCs/>
          <w:sz w:val="28"/>
          <w:szCs w:val="28"/>
        </w:rPr>
        <w:lastRenderedPageBreak/>
        <w:t>недвижимости, в отношении которых осуществлен государственный кадастровый учет.</w:t>
      </w:r>
    </w:p>
    <w:p w:rsidR="00EA29D6" w:rsidRPr="00EA29D6" w:rsidRDefault="00EA29D6" w:rsidP="00EA29D6">
      <w:pPr>
        <w:spacing w:before="100" w:beforeAutospacing="1" w:after="100" w:afterAutospacing="1"/>
        <w:jc w:val="both"/>
        <w:rPr>
          <w:sz w:val="28"/>
          <w:szCs w:val="28"/>
        </w:rPr>
      </w:pPr>
      <w:r w:rsidRPr="000B7A02">
        <w:rPr>
          <w:i/>
          <w:sz w:val="28"/>
          <w:szCs w:val="28"/>
        </w:rPr>
        <w:t>Вопрос</w:t>
      </w:r>
      <w:r w:rsidR="000B7A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7A02">
        <w:rPr>
          <w:sz w:val="28"/>
          <w:szCs w:val="28"/>
        </w:rPr>
        <w:t xml:space="preserve">Я получил </w:t>
      </w:r>
      <w:r w:rsidRPr="00EA29D6">
        <w:rPr>
          <w:sz w:val="28"/>
          <w:szCs w:val="28"/>
        </w:rPr>
        <w:t>предписание с требованием об устранении выявленного правонарушения в сфере земельного законодательства. Что это за документ</w:t>
      </w:r>
      <w:r w:rsidR="000B7A02">
        <w:rPr>
          <w:sz w:val="28"/>
          <w:szCs w:val="28"/>
        </w:rPr>
        <w:t>,</w:t>
      </w:r>
      <w:r w:rsidRPr="00EA29D6">
        <w:rPr>
          <w:sz w:val="28"/>
          <w:szCs w:val="28"/>
        </w:rPr>
        <w:t xml:space="preserve"> и в какие сроки необходимо его исполнить?</w:t>
      </w:r>
    </w:p>
    <w:p w:rsidR="00704C33" w:rsidRDefault="000B7A02" w:rsidP="000B7A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Ответ: </w:t>
      </w:r>
      <w:r w:rsidR="00EA29D6" w:rsidRPr="00EA29D6">
        <w:rPr>
          <w:sz w:val="28"/>
          <w:szCs w:val="28"/>
        </w:rPr>
        <w:t xml:space="preserve">Предписание представляет собой официальный документ, который выдается </w:t>
      </w:r>
      <w:r w:rsidR="00E74071">
        <w:rPr>
          <w:sz w:val="28"/>
          <w:szCs w:val="28"/>
        </w:rPr>
        <w:t xml:space="preserve">государственным </w:t>
      </w:r>
      <w:r w:rsidR="00EA29D6" w:rsidRPr="00EA29D6">
        <w:rPr>
          <w:sz w:val="28"/>
          <w:szCs w:val="28"/>
        </w:rPr>
        <w:t xml:space="preserve">инспектором </w:t>
      </w:r>
      <w:r>
        <w:rPr>
          <w:sz w:val="28"/>
          <w:szCs w:val="28"/>
        </w:rPr>
        <w:t>Управления Росреестра по Республике Адыгея</w:t>
      </w:r>
      <w:r w:rsidR="00E74071">
        <w:rPr>
          <w:sz w:val="28"/>
          <w:szCs w:val="28"/>
        </w:rPr>
        <w:t xml:space="preserve"> по использованию и охране земель</w:t>
      </w:r>
      <w:r w:rsidR="00EA29D6" w:rsidRPr="00EA29D6">
        <w:rPr>
          <w:sz w:val="28"/>
          <w:szCs w:val="28"/>
        </w:rPr>
        <w:t xml:space="preserve">. Данное предписание является обязательным для исполнения с момента его вручения лицу, в отношении которого оно вынесено, либо его уполномоченному представителю. </w:t>
      </w:r>
    </w:p>
    <w:p w:rsidR="00704C33" w:rsidRDefault="00EA29D6" w:rsidP="000B7A02">
      <w:pPr>
        <w:spacing w:before="100" w:beforeAutospacing="1" w:after="100" w:afterAutospacing="1"/>
        <w:jc w:val="both"/>
        <w:rPr>
          <w:sz w:val="28"/>
          <w:szCs w:val="28"/>
        </w:rPr>
      </w:pPr>
      <w:r w:rsidRPr="00EA29D6">
        <w:rPr>
          <w:sz w:val="28"/>
          <w:szCs w:val="28"/>
        </w:rPr>
        <w:t>Срок устранения нарушения земельного законодательства в предписании устанавливается должностным лицом с учетом в</w:t>
      </w:r>
      <w:r w:rsidR="00E74071">
        <w:rPr>
          <w:sz w:val="28"/>
          <w:szCs w:val="28"/>
        </w:rPr>
        <w:t xml:space="preserve">ида выявленного правонарушения </w:t>
      </w:r>
      <w:r w:rsidRPr="00EA29D6">
        <w:rPr>
          <w:sz w:val="28"/>
          <w:szCs w:val="28"/>
        </w:rPr>
        <w:t>и времени, необходимого для устранения нарушения земельного законодательства, но не более 6 месяцев.</w:t>
      </w:r>
    </w:p>
    <w:p w:rsidR="00704C33" w:rsidRDefault="00EA29D6" w:rsidP="000B7A02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  <w:r w:rsidRPr="00EA29D6">
        <w:rPr>
          <w:sz w:val="28"/>
          <w:szCs w:val="28"/>
        </w:rPr>
        <w:t xml:space="preserve">В определенных случаях срок </w:t>
      </w:r>
      <w:r w:rsidR="00E74071">
        <w:rPr>
          <w:sz w:val="28"/>
          <w:szCs w:val="28"/>
        </w:rPr>
        <w:t>и</w:t>
      </w:r>
      <w:r w:rsidRPr="00EA29D6">
        <w:rPr>
          <w:sz w:val="28"/>
          <w:szCs w:val="28"/>
        </w:rPr>
        <w:t xml:space="preserve">полнения предписания может быть продлен, но только на основании мотивированного ходатайства лица, при наличии документального подтверждения оснований для продления срока. </w:t>
      </w:r>
    </w:p>
    <w:p w:rsidR="00EA29D6" w:rsidRPr="00EA29D6" w:rsidRDefault="00EA29D6" w:rsidP="000B7A02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A29D6">
        <w:rPr>
          <w:sz w:val="28"/>
          <w:szCs w:val="28"/>
        </w:rPr>
        <w:t>Невыполнение предписания в установленный срок также влечет административную ответственность, привлечение к которой, в свою очередь, не освобождает лицо от обязанности устранить выявленное нарушение.</w:t>
      </w:r>
    </w:p>
    <w:p w:rsidR="00EA29D6" w:rsidRPr="00EA29D6" w:rsidRDefault="00EA29D6" w:rsidP="00EA29D6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F01127" w:rsidRPr="00EA29D6" w:rsidRDefault="00F01127" w:rsidP="00EA29D6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sectPr w:rsidR="00F01127" w:rsidRPr="00EA29D6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58B6"/>
    <w:rsid w:val="000B0FE4"/>
    <w:rsid w:val="000B6A89"/>
    <w:rsid w:val="000B7A02"/>
    <w:rsid w:val="000D26A6"/>
    <w:rsid w:val="000F4FC2"/>
    <w:rsid w:val="0010185F"/>
    <w:rsid w:val="0010577B"/>
    <w:rsid w:val="00106666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34DA1"/>
    <w:rsid w:val="00352432"/>
    <w:rsid w:val="003738D6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701A6"/>
    <w:rsid w:val="005D3900"/>
    <w:rsid w:val="00603F12"/>
    <w:rsid w:val="0063474C"/>
    <w:rsid w:val="006604CD"/>
    <w:rsid w:val="006650C4"/>
    <w:rsid w:val="00671B91"/>
    <w:rsid w:val="0067359A"/>
    <w:rsid w:val="00704C33"/>
    <w:rsid w:val="00777DE2"/>
    <w:rsid w:val="0078561C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B7D54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41FFD"/>
    <w:rsid w:val="00A66951"/>
    <w:rsid w:val="00A73442"/>
    <w:rsid w:val="00A74EFD"/>
    <w:rsid w:val="00B02C13"/>
    <w:rsid w:val="00B13D0D"/>
    <w:rsid w:val="00B369F2"/>
    <w:rsid w:val="00B64BBB"/>
    <w:rsid w:val="00B96A87"/>
    <w:rsid w:val="00BB706B"/>
    <w:rsid w:val="00BF0ADB"/>
    <w:rsid w:val="00BF5C22"/>
    <w:rsid w:val="00C22BB2"/>
    <w:rsid w:val="00C32B7B"/>
    <w:rsid w:val="00C40D36"/>
    <w:rsid w:val="00C44E85"/>
    <w:rsid w:val="00C56EBE"/>
    <w:rsid w:val="00CB43DF"/>
    <w:rsid w:val="00CE7B43"/>
    <w:rsid w:val="00D05C6D"/>
    <w:rsid w:val="00D26511"/>
    <w:rsid w:val="00D54FD5"/>
    <w:rsid w:val="00DB3F90"/>
    <w:rsid w:val="00DD3F24"/>
    <w:rsid w:val="00E20B51"/>
    <w:rsid w:val="00E4681C"/>
    <w:rsid w:val="00E74071"/>
    <w:rsid w:val="00E96E9F"/>
    <w:rsid w:val="00EA29D6"/>
    <w:rsid w:val="00EC1AB8"/>
    <w:rsid w:val="00ED7C90"/>
    <w:rsid w:val="00EE3CB7"/>
    <w:rsid w:val="00F01127"/>
    <w:rsid w:val="00F368F3"/>
    <w:rsid w:val="00F43D79"/>
    <w:rsid w:val="00F4685D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  <w:style w:type="character" w:customStyle="1" w:styleId="extendedtext-short">
    <w:name w:val="extendedtext-short"/>
    <w:basedOn w:val="a0"/>
    <w:rsid w:val="00A4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  <w:style w:type="character" w:customStyle="1" w:styleId="extendedtext-short">
    <w:name w:val="extendedtext-short"/>
    <w:basedOn w:val="a0"/>
    <w:rsid w:val="00A4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6</cp:revision>
  <cp:lastPrinted>2021-03-30T12:07:00Z</cp:lastPrinted>
  <dcterms:created xsi:type="dcterms:W3CDTF">2021-04-28T07:17:00Z</dcterms:created>
  <dcterms:modified xsi:type="dcterms:W3CDTF">2021-04-29T09:32:00Z</dcterms:modified>
</cp:coreProperties>
</file>