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РОССИЙСКАЯ ФЕДЕРАЦИЯ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РЕСПУБЛИКА АДЫГЕЯ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Администрация муниципального образования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«Вочепшийское сельское поселение»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ПОСТАНОВЛЕНИЕ</w:t>
      </w:r>
    </w:p>
    <w:p w:rsidR="00917866" w:rsidRDefault="00B958D5" w:rsidP="0091786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10.08.2016г. № 30</w:t>
      </w:r>
    </w:p>
    <w:p w:rsidR="00325729" w:rsidRPr="00325729" w:rsidRDefault="00325729" w:rsidP="00325729">
      <w:pPr>
        <w:jc w:val="center"/>
        <w:rPr>
          <w:sz w:val="24"/>
          <w:szCs w:val="24"/>
        </w:rPr>
      </w:pPr>
      <w:r w:rsidRPr="00325729">
        <w:rPr>
          <w:sz w:val="24"/>
          <w:szCs w:val="24"/>
        </w:rPr>
        <w:t>а. Вочепший</w:t>
      </w:r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 xml:space="preserve">Об утверждении административного  регламента  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</w:t>
      </w:r>
      <w:r w:rsidR="007805E4" w:rsidRPr="007805E4">
        <w:rPr>
          <w:b/>
          <w:sz w:val="24"/>
          <w:szCs w:val="24"/>
        </w:rPr>
        <w:t>«Организация подготовки совещаний, заседаний и конференций»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25729" w:rsidRPr="00325729" w:rsidRDefault="00325729" w:rsidP="00962B4D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E81FD4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E81FD4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E81FD4" w:rsidRPr="00325729" w:rsidRDefault="00E81FD4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7805E4" w:rsidRPr="007805E4">
        <w:rPr>
          <w:rFonts w:eastAsia="Times New Roman"/>
          <w:sz w:val="24"/>
          <w:szCs w:val="24"/>
          <w:lang w:eastAsia="ru-RU"/>
        </w:rPr>
        <w:t>«Организация подготовки совещаний, заседаний и конференций»</w:t>
      </w:r>
      <w:r w:rsidR="007805E4">
        <w:rPr>
          <w:rFonts w:eastAsia="Times New Roman"/>
          <w:sz w:val="24"/>
          <w:szCs w:val="24"/>
          <w:lang w:eastAsia="ru-RU"/>
        </w:rPr>
        <w:t>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8A1656" w:rsidRPr="008A1656">
        <w:rPr>
          <w:rFonts w:eastAsia="Times New Roman"/>
          <w:sz w:val="24"/>
          <w:szCs w:val="24"/>
          <w:lang w:eastAsia="ru-RU"/>
        </w:rPr>
        <w:t xml:space="preserve">Ведущему специалисту по организационной работе  </w:t>
      </w:r>
      <w:r w:rsidR="002172B3" w:rsidRPr="002172B3">
        <w:rPr>
          <w:rFonts w:eastAsia="Times New Roman"/>
          <w:sz w:val="24"/>
          <w:szCs w:val="24"/>
          <w:lang w:eastAsia="ru-RU"/>
        </w:rPr>
        <w:t xml:space="preserve">  </w:t>
      </w:r>
      <w:r w:rsidR="00532534" w:rsidRPr="00532534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«Вочепшийское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</w:t>
      </w:r>
      <w:r w:rsidR="007805E4" w:rsidRPr="007805E4">
        <w:rPr>
          <w:rFonts w:eastAsia="Times New Roman"/>
          <w:sz w:val="24"/>
          <w:szCs w:val="24"/>
          <w:lang w:eastAsia="ru-RU"/>
        </w:rPr>
        <w:t>«Организация подготовки совещаний, заседаний и конференций»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осуществлять согласно утвержденному регламенту.</w:t>
      </w: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</w:t>
      </w:r>
      <w:proofErr w:type="gramStart"/>
      <w:r w:rsidR="00325729" w:rsidRPr="00325729">
        <w:rPr>
          <w:sz w:val="24"/>
          <w:szCs w:val="24"/>
        </w:rPr>
        <w:t>Контроль за</w:t>
      </w:r>
      <w:proofErr w:type="gramEnd"/>
      <w:r w:rsidR="00325729" w:rsidRPr="00325729">
        <w:rPr>
          <w:sz w:val="24"/>
          <w:szCs w:val="24"/>
        </w:rPr>
        <w:t xml:space="preserve">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62B4D" w:rsidRDefault="00962B4D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D31963" w:rsidRDefault="009C708E" w:rsidP="009C708E">
      <w:pPr>
        <w:pStyle w:val="a4"/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>Заместитель главы                                                                                                   А.В. Тхазфеш</w:t>
      </w:r>
    </w:p>
    <w:p w:rsidR="00962B4D" w:rsidRDefault="00962B4D" w:rsidP="004B6829">
      <w:pPr>
        <w:rPr>
          <w:sz w:val="24"/>
          <w:szCs w:val="24"/>
        </w:rPr>
      </w:pPr>
    </w:p>
    <w:p w:rsidR="008A1656" w:rsidRPr="008A1656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>Ведущий специалист</w:t>
      </w:r>
    </w:p>
    <w:p w:rsidR="00D11999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 xml:space="preserve">по организационной работе                                                                                  Ф.Х. </w:t>
      </w:r>
      <w:proofErr w:type="spellStart"/>
      <w:r w:rsidRPr="008A1656">
        <w:rPr>
          <w:sz w:val="24"/>
          <w:szCs w:val="24"/>
        </w:rPr>
        <w:t>Шеуджен</w:t>
      </w:r>
      <w:proofErr w:type="spellEnd"/>
    </w:p>
    <w:p w:rsidR="00A43CF2" w:rsidRDefault="00A43CF2" w:rsidP="00A43CF2">
      <w:pPr>
        <w:pStyle w:val="a4"/>
        <w:jc w:val="right"/>
        <w:rPr>
          <w:bCs/>
          <w:color w:val="000000"/>
        </w:rPr>
      </w:pPr>
    </w:p>
    <w:p w:rsidR="00914C0D" w:rsidRDefault="00914C0D" w:rsidP="00914C0D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E81FD4" w:rsidRPr="00C55A70" w:rsidRDefault="00E81FD4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="007805E4" w:rsidRPr="007805E4">
        <w:rPr>
          <w:bCs/>
          <w:color w:val="000000"/>
        </w:rPr>
        <w:t>«Организация подготовки совещаний, заседаний и конференций»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0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0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2172B3" w:rsidRDefault="00A43CF2" w:rsidP="00BA7A87">
      <w:pPr>
        <w:pStyle w:val="a4"/>
        <w:ind w:firstLine="567"/>
        <w:jc w:val="both"/>
        <w:rPr>
          <w:color w:val="000000"/>
        </w:rPr>
      </w:pPr>
      <w:bookmarkStart w:id="1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r w:rsidR="002172B3" w:rsidRPr="002172B3">
        <w:rPr>
          <w:color w:val="000000"/>
        </w:rPr>
        <w:t xml:space="preserve">Административный регламент по предоставлению муниципальной услуги </w:t>
      </w:r>
      <w:r w:rsidR="007805E4" w:rsidRPr="007805E4">
        <w:rPr>
          <w:color w:val="000000"/>
        </w:rPr>
        <w:t>«Организация подготовки совещаний, заседаний и конференций»</w:t>
      </w:r>
      <w:r w:rsidR="002172B3" w:rsidRPr="002172B3">
        <w:rPr>
          <w:color w:val="000000"/>
        </w:rPr>
        <w:t xml:space="preserve">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>Правом на получение муниципальной услуги, указанной в настоящем административном регламенте, обладают граждане Российской Федерации,</w:t>
      </w:r>
      <w:r w:rsidR="002172B3">
        <w:rPr>
          <w:color w:val="000000"/>
        </w:rPr>
        <w:t xml:space="preserve"> </w:t>
      </w:r>
      <w:r w:rsidR="002172B3" w:rsidRPr="002172B3">
        <w:rPr>
          <w:color w:val="000000"/>
        </w:rPr>
        <w:t>физические и юридические лица, организации и предприятия.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Теучежский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>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«Вочепшийское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«Вочепшийское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в  администрации муниципального образования «Вочепшийское сельское поселение» осуществляется с понедельника по четверг с 8-00 до 12-00 часов и с 13-00 до 17-00 часов, в пятницу с 8-00 до 12-00 часов и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13-00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>- тел.(887772)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</w:t>
      </w:r>
      <w:r w:rsidR="002500C9" w:rsidRPr="002500C9">
        <w:rPr>
          <w:color w:val="000000"/>
        </w:rPr>
        <w:t>«Организация подготовки совещаний, заседаний и конференций»</w:t>
      </w:r>
      <w:r w:rsidRPr="00866492">
        <w:rPr>
          <w:color w:val="000000"/>
        </w:rPr>
        <w:t xml:space="preserve"> администрации муниципального образования «Вочепшийское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 xml:space="preserve">администрации муниципального образования «Вочепшийское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 массовой информации</w:t>
      </w:r>
      <w:r>
        <w:rPr>
          <w:color w:val="000000"/>
        </w:rPr>
        <w:t>.</w:t>
      </w:r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</w:t>
      </w:r>
      <w:r w:rsidR="007805E4" w:rsidRPr="007805E4">
        <w:rPr>
          <w:color w:val="000000"/>
        </w:rPr>
        <w:t>«Организация подготовки совещаний, заседаний и конференций»</w:t>
      </w:r>
      <w:r w:rsidR="002172B3" w:rsidRPr="002172B3">
        <w:rPr>
          <w:color w:val="000000"/>
        </w:rPr>
        <w:t>.</w:t>
      </w:r>
      <w:r w:rsidRPr="007342AB">
        <w:rPr>
          <w:color w:val="000000"/>
        </w:rPr>
        <w:t xml:space="preserve">  Порядок 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«Вочепшийское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lastRenderedPageBreak/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7805E4" w:rsidRDefault="008A1656" w:rsidP="007805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7805E4" w:rsidRPr="007805E4">
        <w:rPr>
          <w:color w:val="000000"/>
        </w:rPr>
        <w:t>организация и проведение совещаний, заседаний и конференций.</w:t>
      </w:r>
    </w:p>
    <w:p w:rsidR="007342AB" w:rsidRPr="00BA7A87" w:rsidRDefault="007342AB" w:rsidP="007805E4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Республики Адыгея от 10.03.1995г.;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закон </w:t>
      </w:r>
      <w:r w:rsidR="002172B3" w:rsidRPr="002172B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5D7AD1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5D7AD1">
        <w:rPr>
          <w:rFonts w:ascii="Times New Roman" w:hAnsi="Times New Roman" w:cs="Times New Roman"/>
          <w:sz w:val="24"/>
          <w:szCs w:val="24"/>
        </w:rPr>
        <w:t xml:space="preserve"> закон от 24.11.1995г. № 181-ФЗ «О социальной защите инвалидов в Российской Федерации»;</w:t>
      </w:r>
    </w:p>
    <w:p w:rsidR="005D7AD1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Закон  Республики Адыгея от 07.07.2003г. №155 «Об обращениях»; 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</w:t>
      </w:r>
      <w:r>
        <w:rPr>
          <w:rFonts w:ascii="Times New Roman" w:hAnsi="Times New Roman" w:cs="Times New Roman"/>
          <w:sz w:val="24"/>
          <w:szCs w:val="24"/>
        </w:rPr>
        <w:t>очепшийское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B50B0" w:rsidRPr="000B50B0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</w:t>
      </w:r>
      <w:r w:rsidR="000B50B0">
        <w:rPr>
          <w:rFonts w:ascii="Times New Roman" w:hAnsi="Times New Roman" w:cs="Times New Roman"/>
          <w:sz w:val="24"/>
          <w:szCs w:val="24"/>
        </w:rPr>
        <w:t>.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</w:t>
      </w:r>
      <w:r w:rsidR="000B50B0">
        <w:rPr>
          <w:rFonts w:ascii="Times New Roman" w:hAnsi="Times New Roman" w:cs="Times New Roman"/>
          <w:sz w:val="24"/>
          <w:szCs w:val="24"/>
        </w:rPr>
        <w:t>го представителя</w:t>
      </w:r>
      <w:r w:rsidR="001F2004" w:rsidRPr="001F2004">
        <w:rPr>
          <w:rFonts w:ascii="Times New Roman" w:hAnsi="Times New Roman" w:cs="Times New Roman"/>
          <w:sz w:val="24"/>
          <w:szCs w:val="24"/>
        </w:rPr>
        <w:t>;</w:t>
      </w:r>
    </w:p>
    <w:p w:rsidR="007805E4" w:rsidRDefault="0069145D" w:rsidP="007805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F2004" w:rsidRPr="001F2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004" w:rsidRPr="001F2004"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7805E4" w:rsidRDefault="007805E4" w:rsidP="007805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5E4">
        <w:rPr>
          <w:rFonts w:ascii="Times New Roman" w:hAnsi="Times New Roman" w:cs="Times New Roman"/>
          <w:sz w:val="24"/>
          <w:szCs w:val="24"/>
        </w:rPr>
        <w:t>заявление о проведении мероприятия подано менее чем за 10 дней до п</w:t>
      </w:r>
      <w:r>
        <w:rPr>
          <w:rFonts w:ascii="Times New Roman" w:hAnsi="Times New Roman" w:cs="Times New Roman"/>
          <w:sz w:val="24"/>
          <w:szCs w:val="24"/>
        </w:rPr>
        <w:t>редполагаемой даты  мероприятия;</w:t>
      </w:r>
    </w:p>
    <w:p w:rsidR="007805E4" w:rsidRDefault="007805E4" w:rsidP="007805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5E4">
        <w:rPr>
          <w:rFonts w:ascii="Times New Roman" w:hAnsi="Times New Roman" w:cs="Times New Roman"/>
          <w:sz w:val="24"/>
          <w:szCs w:val="24"/>
        </w:rPr>
        <w:t>мероприятие связано с разжиганием межнациональной, межрелигиозной розни, представляет угрозу здоровью и жизни людей.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lastRenderedPageBreak/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 размещается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 беспрепятственное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«Вочепшийское сельское поселение» расположенном  на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2" w:name="sub_12"/>
      <w:bookmarkEnd w:id="1"/>
      <w:r>
        <w:rPr>
          <w:b/>
        </w:rPr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lastRenderedPageBreak/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</w:t>
      </w:r>
      <w:r w:rsidR="000B50B0">
        <w:t xml:space="preserve"> установленной регламентом </w:t>
      </w:r>
      <w:r w:rsidRPr="00DD1CF9">
        <w:t>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«Вочепшийское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«Вочепшийское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</w:t>
      </w:r>
      <w:proofErr w:type="gramStart"/>
      <w:r w:rsidRPr="00C55A70">
        <w:rPr>
          <w:b/>
        </w:rPr>
        <w:t>контроля за</w:t>
      </w:r>
      <w:proofErr w:type="gramEnd"/>
      <w:r w:rsidRPr="00C55A70">
        <w:rPr>
          <w:b/>
        </w:rPr>
        <w:t xml:space="preserve">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</w:t>
      </w:r>
      <w:proofErr w:type="gramStart"/>
      <w:r w:rsidRPr="00C55A70">
        <w:t>контроля за</w:t>
      </w:r>
      <w:proofErr w:type="gramEnd"/>
      <w:r w:rsidRPr="00C55A70">
        <w:t xml:space="preserve"> соблюдением и </w:t>
      </w:r>
      <w:r w:rsidR="00962B4D">
        <w:t>предоставление</w:t>
      </w:r>
      <w:r w:rsidRPr="00C55A70">
        <w:t>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Текущий контроль осуществляется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По результатам текущего контроля лицами, указанными в пункте 4.1. настоящего Регламента, даются указания по устранению выявленных </w:t>
      </w:r>
      <w:proofErr w:type="gramStart"/>
      <w:r w:rsidRPr="00C55A70">
        <w:t>нарушений</w:t>
      </w:r>
      <w:proofErr w:type="gramEnd"/>
      <w:r w:rsidRPr="00C55A70">
        <w:t xml:space="preserve">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lastRenderedPageBreak/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A70">
        <w:t>контроля за</w:t>
      </w:r>
      <w:proofErr w:type="gramEnd"/>
      <w:r w:rsidRPr="00C55A70">
        <w:t xml:space="preserve">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proofErr w:type="gramStart"/>
      <w:r w:rsidRPr="00C55A70">
        <w:t>Контроль за</w:t>
      </w:r>
      <w:proofErr w:type="gramEnd"/>
      <w:r w:rsidRPr="00C55A70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случае выявления в результате осуществления контроля нарушений  требований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администрации  несут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(бездействия) 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5.1.</w:t>
      </w:r>
      <w:r>
        <w:rPr>
          <w:b/>
        </w:rPr>
        <w:t xml:space="preserve"> </w:t>
      </w:r>
      <w:r>
        <w:t>Заявитель имеет право на досудебное (внесудебное) обжалование действий (бездействия)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нарушение срока регистрации запроса заявителя о предоставлении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нарушение срока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3C3AB5">
        <w:lastRenderedPageBreak/>
        <w:t>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е</w:t>
      </w:r>
      <w:proofErr w:type="gramStart"/>
      <w:r w:rsidR="003C3AB5">
        <w:t>)з</w:t>
      </w:r>
      <w:proofErr w:type="gramEnd"/>
      <w:r w:rsidR="003C3AB5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  <w:proofErr w:type="gramEnd"/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</w:t>
      </w:r>
      <w:proofErr w:type="gramStart"/>
      <w:r>
        <w:t>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lastRenderedPageBreak/>
        <w:t>а</w:t>
      </w:r>
      <w:r w:rsidR="003C3AB5">
        <w:t>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направляется 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</w:t>
      </w:r>
      <w:proofErr w:type="gramStart"/>
      <w:r w:rsidR="003C3AB5">
        <w:t>рассмотрения жалобы признаков состава административного правонарушения</w:t>
      </w:r>
      <w:proofErr w:type="gramEnd"/>
      <w:r w:rsidR="003C3AB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5D7331">
      <w:pPr>
        <w:pStyle w:val="a4"/>
        <w:jc w:val="both"/>
      </w:pPr>
      <w:r>
        <w:t>Глава Вочепшийского сельского поселения                                                              А.М. Кушу</w:t>
      </w:r>
    </w:p>
    <w:bookmarkEnd w:id="2"/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4F1A8B" w:rsidRDefault="004F1A8B" w:rsidP="00A43CF2">
      <w:pPr>
        <w:pStyle w:val="a4"/>
        <w:jc w:val="right"/>
        <w:rPr>
          <w:bCs/>
          <w:color w:val="000000"/>
        </w:rPr>
      </w:pPr>
    </w:p>
    <w:p w:rsidR="004F1A8B" w:rsidRDefault="004F1A8B" w:rsidP="004F1A8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F1A8B" w:rsidRPr="00A76F07" w:rsidRDefault="0073373B" w:rsidP="004F1A8B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Pr="00A76F07">
        <w:rPr>
          <w:rFonts w:eastAsia="Times New Roman"/>
          <w:sz w:val="24"/>
          <w:szCs w:val="24"/>
          <w:lang w:eastAsia="ru-RU"/>
        </w:rPr>
        <w:t>риложение</w:t>
      </w:r>
      <w:r w:rsidR="007805E4">
        <w:rPr>
          <w:rFonts w:eastAsia="Times New Roman"/>
          <w:sz w:val="24"/>
          <w:szCs w:val="24"/>
          <w:lang w:eastAsia="ru-RU"/>
        </w:rPr>
        <w:t xml:space="preserve"> № 1</w:t>
      </w:r>
    </w:p>
    <w:p w:rsidR="004F1A8B" w:rsidRPr="00A76F07" w:rsidRDefault="004F1A8B" w:rsidP="004F1A8B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а</w:t>
      </w:r>
      <w:r w:rsidRPr="00A76F07">
        <w:rPr>
          <w:rFonts w:eastAsia="Times New Roman"/>
          <w:sz w:val="24"/>
          <w:szCs w:val="24"/>
          <w:lang w:eastAsia="ru-RU"/>
        </w:rPr>
        <w:t xml:space="preserve">дминистративному регламенту </w:t>
      </w:r>
    </w:p>
    <w:p w:rsidR="004F1A8B" w:rsidRDefault="004F1A8B" w:rsidP="004F1A8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F1A8B" w:rsidRPr="00A76F07" w:rsidRDefault="004F1A8B" w:rsidP="004F1A8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F1A8B" w:rsidRPr="00A76F07" w:rsidRDefault="004F1A8B" w:rsidP="004F1A8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76F07">
        <w:rPr>
          <w:rFonts w:eastAsia="Times New Roman"/>
          <w:b/>
          <w:bCs/>
          <w:sz w:val="24"/>
          <w:szCs w:val="24"/>
          <w:lang w:eastAsia="ru-RU"/>
        </w:rPr>
        <w:t>РЕГИСТРАЦИОННО-КОНТРОЛЬНАЯ КАРТОЧКА</w:t>
      </w:r>
    </w:p>
    <w:p w:rsidR="004F1A8B" w:rsidRPr="00A76F07" w:rsidRDefault="004F1A8B" w:rsidP="004F1A8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F1A8B" w:rsidRPr="00A76F07" w:rsidRDefault="004F1A8B" w:rsidP="004F1A8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76F07">
        <w:rPr>
          <w:rFonts w:eastAsia="Times New Roman"/>
          <w:b/>
          <w:bCs/>
          <w:sz w:val="24"/>
          <w:szCs w:val="24"/>
          <w:lang w:eastAsia="ru-RU"/>
        </w:rPr>
        <w:t>№______ от «_____»______________________20____ года</w:t>
      </w:r>
    </w:p>
    <w:p w:rsidR="004F1A8B" w:rsidRPr="00A76F07" w:rsidRDefault="004F1A8B" w:rsidP="004F1A8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Ф.И.О. посетителя 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Адрес, телефон________________________________________________________________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Дата приема___________________________________________________________________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Содержание вопроса 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Исполнитель:____________________________________________________________________________________________________________________________________________________________________________________________________________________________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Резолюция:____________________________________________________________________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 xml:space="preserve">Срок исполнения  </w:t>
      </w:r>
      <w:r w:rsidRPr="00A76F07">
        <w:rPr>
          <w:rFonts w:eastAsia="Times New Roman"/>
          <w:b/>
          <w:bCs/>
          <w:sz w:val="24"/>
          <w:szCs w:val="24"/>
          <w:lang w:eastAsia="ru-RU"/>
        </w:rPr>
        <w:t>«_____» ___________________________20_____ года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</w:p>
    <w:p w:rsidR="004F1A8B" w:rsidRPr="00A76F07" w:rsidRDefault="004F1A8B" w:rsidP="004F1A8B">
      <w:pPr>
        <w:pBdr>
          <w:bottom w:val="single" w:sz="12" w:space="1" w:color="auto"/>
        </w:pBd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 xml:space="preserve">Должность    </w:t>
      </w:r>
      <w:r w:rsidRPr="00A76F07">
        <w:rPr>
          <w:rFonts w:eastAsia="Times New Roman"/>
          <w:sz w:val="24"/>
          <w:szCs w:val="24"/>
          <w:lang w:eastAsia="ru-RU"/>
        </w:rPr>
        <w:tab/>
      </w:r>
      <w:r w:rsidRPr="00A76F07">
        <w:rPr>
          <w:rFonts w:eastAsia="Times New Roman"/>
          <w:sz w:val="24"/>
          <w:szCs w:val="24"/>
          <w:lang w:eastAsia="ru-RU"/>
        </w:rPr>
        <w:tab/>
      </w:r>
      <w:r w:rsidRPr="00A76F07">
        <w:rPr>
          <w:rFonts w:eastAsia="Times New Roman"/>
          <w:sz w:val="24"/>
          <w:szCs w:val="24"/>
          <w:lang w:eastAsia="ru-RU"/>
        </w:rPr>
        <w:tab/>
      </w:r>
      <w:r w:rsidRPr="00A76F07">
        <w:rPr>
          <w:rFonts w:eastAsia="Times New Roman"/>
          <w:sz w:val="24"/>
          <w:szCs w:val="24"/>
          <w:lang w:eastAsia="ru-RU"/>
        </w:rPr>
        <w:tab/>
        <w:t xml:space="preserve">подпись </w:t>
      </w:r>
      <w:r w:rsidRPr="00A76F07">
        <w:rPr>
          <w:rFonts w:eastAsia="Times New Roman"/>
          <w:sz w:val="24"/>
          <w:szCs w:val="24"/>
          <w:lang w:eastAsia="ru-RU"/>
        </w:rPr>
        <w:tab/>
      </w:r>
      <w:r w:rsidRPr="00A76F07">
        <w:rPr>
          <w:rFonts w:eastAsia="Times New Roman"/>
          <w:sz w:val="24"/>
          <w:szCs w:val="24"/>
          <w:lang w:eastAsia="ru-RU"/>
        </w:rPr>
        <w:tab/>
      </w:r>
      <w:r w:rsidRPr="00A76F07">
        <w:rPr>
          <w:rFonts w:eastAsia="Times New Roman"/>
          <w:sz w:val="24"/>
          <w:szCs w:val="24"/>
          <w:lang w:eastAsia="ru-RU"/>
        </w:rPr>
        <w:tab/>
      </w:r>
      <w:r w:rsidRPr="00A76F07">
        <w:rPr>
          <w:rFonts w:eastAsia="Times New Roman"/>
          <w:sz w:val="24"/>
          <w:szCs w:val="24"/>
          <w:lang w:eastAsia="ru-RU"/>
        </w:rPr>
        <w:tab/>
        <w:t>инициалы и фамилия</w:t>
      </w:r>
    </w:p>
    <w:p w:rsidR="004F1A8B" w:rsidRPr="00A76F07" w:rsidRDefault="004F1A8B" w:rsidP="004F1A8B">
      <w:pPr>
        <w:pBdr>
          <w:bottom w:val="single" w:sz="12" w:space="1" w:color="auto"/>
        </w:pBdr>
        <w:rPr>
          <w:rFonts w:eastAsia="Times New Roman"/>
          <w:sz w:val="24"/>
          <w:szCs w:val="24"/>
          <w:lang w:eastAsia="ru-RU"/>
        </w:rPr>
      </w:pP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3343"/>
      </w:tblGrid>
      <w:tr w:rsidR="004F1A8B" w:rsidRPr="00A76F07" w:rsidTr="002C18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8B" w:rsidRPr="00A76F07" w:rsidRDefault="004F1A8B" w:rsidP="002C1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F0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8B" w:rsidRPr="00A76F07" w:rsidRDefault="004F1A8B" w:rsidP="002C1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F07">
              <w:rPr>
                <w:rFonts w:eastAsia="Times New Roman"/>
                <w:sz w:val="24"/>
                <w:szCs w:val="24"/>
                <w:lang w:eastAsia="ru-RU"/>
              </w:rPr>
              <w:t>Кому направлено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8B" w:rsidRPr="00A76F07" w:rsidRDefault="004F1A8B" w:rsidP="002C1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F07">
              <w:rPr>
                <w:rFonts w:eastAsia="Times New Roman"/>
                <w:sz w:val="24"/>
                <w:szCs w:val="24"/>
                <w:lang w:eastAsia="ru-RU"/>
              </w:rPr>
              <w:t>Подпись в получении</w:t>
            </w:r>
          </w:p>
        </w:tc>
      </w:tr>
      <w:tr w:rsidR="004F1A8B" w:rsidRPr="00A76F07" w:rsidTr="002C18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A8B" w:rsidRPr="00A76F07" w:rsidTr="002C18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A8B" w:rsidRPr="00A76F07" w:rsidTr="002C18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1A8B" w:rsidRPr="00A76F07" w:rsidTr="002C18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8B" w:rsidRPr="00A76F07" w:rsidRDefault="004F1A8B" w:rsidP="002C18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Когда фактически исполнено____________________________________________________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Содержание (результат рассмотрения) 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ab/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  <w:r w:rsidRPr="00A76F07">
        <w:rPr>
          <w:rFonts w:eastAsia="Times New Roman"/>
          <w:sz w:val="24"/>
          <w:szCs w:val="24"/>
          <w:lang w:eastAsia="ru-RU"/>
        </w:rPr>
        <w:t xml:space="preserve">С контроля снял </w:t>
      </w:r>
      <w:r w:rsidRPr="00A76F07">
        <w:rPr>
          <w:rFonts w:eastAsia="Times New Roman"/>
          <w:sz w:val="24"/>
          <w:szCs w:val="24"/>
          <w:u w:val="single"/>
          <w:lang w:eastAsia="ru-RU"/>
        </w:rPr>
        <w:t>_________________</w:t>
      </w:r>
      <w:r w:rsidRPr="00A76F07">
        <w:rPr>
          <w:rFonts w:eastAsia="Times New Roman"/>
          <w:sz w:val="24"/>
          <w:szCs w:val="24"/>
          <w:lang w:eastAsia="ru-RU"/>
        </w:rPr>
        <w:tab/>
        <w:t xml:space="preserve">            Подпись контролера__________________</w:t>
      </w:r>
    </w:p>
    <w:p w:rsidR="004F1A8B" w:rsidRPr="00A76F07" w:rsidRDefault="004F1A8B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F1A8B" w:rsidRDefault="004F1A8B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914C0D" w:rsidRPr="00A76F07" w:rsidRDefault="00914C0D" w:rsidP="004F1A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F1A8B" w:rsidRPr="00A76F07" w:rsidRDefault="0073373B" w:rsidP="004F1A8B">
      <w:pPr>
        <w:jc w:val="right"/>
        <w:rPr>
          <w:rFonts w:eastAsia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eastAsia="Times New Roman"/>
          <w:sz w:val="24"/>
          <w:szCs w:val="24"/>
          <w:lang w:eastAsia="ru-RU"/>
        </w:rPr>
        <w:lastRenderedPageBreak/>
        <w:t>П</w:t>
      </w:r>
      <w:r w:rsidRPr="00A76F07">
        <w:rPr>
          <w:rFonts w:eastAsia="Times New Roman"/>
          <w:sz w:val="24"/>
          <w:szCs w:val="24"/>
          <w:lang w:eastAsia="ru-RU"/>
        </w:rPr>
        <w:t xml:space="preserve">риложение </w:t>
      </w:r>
      <w:r w:rsidR="004F1A8B" w:rsidRPr="00A76F07">
        <w:rPr>
          <w:rFonts w:eastAsia="Times New Roman"/>
          <w:sz w:val="24"/>
          <w:szCs w:val="24"/>
          <w:lang w:eastAsia="ru-RU"/>
        </w:rPr>
        <w:t>№ 2</w:t>
      </w:r>
    </w:p>
    <w:p w:rsidR="004F1A8B" w:rsidRPr="00A76F07" w:rsidRDefault="004F1A8B" w:rsidP="004F1A8B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а</w:t>
      </w:r>
      <w:r w:rsidRPr="00A76F07">
        <w:rPr>
          <w:rFonts w:eastAsia="Times New Roman"/>
          <w:sz w:val="24"/>
          <w:szCs w:val="24"/>
          <w:lang w:eastAsia="ru-RU"/>
        </w:rPr>
        <w:t xml:space="preserve">дминистративному регламенту </w:t>
      </w: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</w:p>
    <w:p w:rsidR="004F1A8B" w:rsidRPr="00A76F07" w:rsidRDefault="004F1A8B" w:rsidP="004F1A8B">
      <w:pPr>
        <w:rPr>
          <w:rFonts w:eastAsia="Times New Roman"/>
          <w:sz w:val="24"/>
          <w:szCs w:val="24"/>
          <w:lang w:eastAsia="ru-RU"/>
        </w:rPr>
      </w:pPr>
    </w:p>
    <w:p w:rsidR="00C003FC" w:rsidRPr="00DA7023" w:rsidRDefault="00C003FC" w:rsidP="00C003FC">
      <w:pPr>
        <w:ind w:right="360"/>
        <w:rPr>
          <w:rFonts w:eastAsia="Times New Roman"/>
          <w:b/>
          <w:sz w:val="24"/>
          <w:szCs w:val="24"/>
          <w:lang w:eastAsia="ru-RU"/>
        </w:rPr>
      </w:pPr>
      <w:r w:rsidRPr="00DA7023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Блок – схема </w:t>
      </w:r>
    </w:p>
    <w:p w:rsidR="00C003FC" w:rsidRPr="00DA7023" w:rsidRDefault="00C003FC" w:rsidP="00C003F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DA7023">
        <w:rPr>
          <w:rFonts w:eastAsia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C003FC" w:rsidRPr="00DA7023" w:rsidRDefault="00C003FC" w:rsidP="00C003FC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360" w:tblpY="-59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"/>
        <w:gridCol w:w="72"/>
        <w:gridCol w:w="72"/>
        <w:gridCol w:w="72"/>
        <w:gridCol w:w="4032"/>
        <w:gridCol w:w="180"/>
        <w:gridCol w:w="144"/>
        <w:gridCol w:w="180"/>
        <w:gridCol w:w="36"/>
        <w:gridCol w:w="180"/>
        <w:gridCol w:w="144"/>
        <w:gridCol w:w="36"/>
        <w:gridCol w:w="144"/>
        <w:gridCol w:w="4680"/>
        <w:gridCol w:w="108"/>
      </w:tblGrid>
      <w:tr w:rsidR="00C003FC" w:rsidRPr="00DA7023" w:rsidTr="008A0EF3">
        <w:trPr>
          <w:gridBefore w:val="4"/>
          <w:gridAfter w:val="1"/>
          <w:wBefore w:w="288" w:type="dxa"/>
          <w:wAfter w:w="108" w:type="dxa"/>
          <w:trHeight w:val="535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FC" w:rsidRPr="00DA7023" w:rsidRDefault="00C003FC" w:rsidP="008A0EF3">
            <w:pPr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Выработка повестки дня предполагаемых участников</w:t>
            </w:r>
          </w:p>
          <w:p w:rsidR="00C003FC" w:rsidRPr="00DA7023" w:rsidRDefault="00C003FC" w:rsidP="008A0EF3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  <w:tr w:rsidR="00C003FC" w:rsidRPr="00DA7023" w:rsidTr="008A0EF3">
        <w:trPr>
          <w:gridBefore w:val="5"/>
          <w:gridAfter w:val="8"/>
          <w:wBefore w:w="4320" w:type="dxa"/>
          <w:wAfter w:w="5508" w:type="dxa"/>
          <w:trHeight w:val="525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003FC" w:rsidRPr="00DA7023" w:rsidTr="008A0EF3">
        <w:trPr>
          <w:gridBefore w:val="4"/>
          <w:gridAfter w:val="1"/>
          <w:wBefore w:w="288" w:type="dxa"/>
          <w:wAfter w:w="108" w:type="dxa"/>
          <w:trHeight w:val="72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FC" w:rsidRPr="00DA7023" w:rsidRDefault="00C003FC" w:rsidP="008A0EF3">
            <w:pPr>
              <w:spacing w:line="276" w:lineRule="auto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Выработка регламента совещания</w:t>
            </w:r>
          </w:p>
        </w:tc>
      </w:tr>
      <w:tr w:rsidR="00C003FC" w:rsidRPr="00DA7023" w:rsidTr="008A0EF3">
        <w:trPr>
          <w:gridBefore w:val="6"/>
          <w:gridAfter w:val="7"/>
          <w:wBefore w:w="4500" w:type="dxa"/>
          <w:wAfter w:w="5328" w:type="dxa"/>
          <w:trHeight w:val="495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003FC" w:rsidRPr="00DA7023" w:rsidTr="008A0EF3">
        <w:trPr>
          <w:gridBefore w:val="3"/>
          <w:gridAfter w:val="1"/>
          <w:wBefore w:w="216" w:type="dxa"/>
          <w:wAfter w:w="108" w:type="dxa"/>
          <w:trHeight w:val="1080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FC" w:rsidRPr="00DA7023" w:rsidRDefault="00C003FC" w:rsidP="008A0EF3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Подготовка материалов, намечаемых для рассмотрения на совещании:</w:t>
            </w:r>
          </w:p>
          <w:p w:rsidR="00C003FC" w:rsidRPr="00DA7023" w:rsidRDefault="00C003FC" w:rsidP="00C003FC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доклада, информации организатора совещания;</w:t>
            </w:r>
          </w:p>
          <w:p w:rsidR="00C003FC" w:rsidRPr="00DA7023" w:rsidRDefault="00C003FC" w:rsidP="00C003FC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доклада, информации предполагаемых участников совещания;</w:t>
            </w:r>
          </w:p>
          <w:p w:rsidR="00C003FC" w:rsidRPr="00DA7023" w:rsidRDefault="00C003FC" w:rsidP="00C003FC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справочно-информационных материалов, которые могут потребоваться в ходе работы совещания;</w:t>
            </w:r>
          </w:p>
          <w:p w:rsidR="00C003FC" w:rsidRPr="00DA7023" w:rsidRDefault="00C003FC" w:rsidP="00C003FC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проект решения.</w:t>
            </w:r>
          </w:p>
        </w:tc>
      </w:tr>
      <w:tr w:rsidR="00C003FC" w:rsidRPr="00DA7023" w:rsidTr="008A0EF3">
        <w:trPr>
          <w:gridBefore w:val="9"/>
          <w:gridAfter w:val="4"/>
          <w:wBefore w:w="4860" w:type="dxa"/>
          <w:wAfter w:w="4968" w:type="dxa"/>
          <w:trHeight w:val="450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003FC" w:rsidRPr="00DA7023" w:rsidTr="008A0EF3">
        <w:trPr>
          <w:gridBefore w:val="2"/>
          <w:wBefore w:w="144" w:type="dxa"/>
          <w:trHeight w:val="900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FC" w:rsidRPr="00DA7023" w:rsidRDefault="00C003FC" w:rsidP="008A0EF3">
            <w:pPr>
              <w:spacing w:line="276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Организационное обеспечение совещания:</w:t>
            </w:r>
          </w:p>
          <w:p w:rsidR="00C003FC" w:rsidRPr="00DA7023" w:rsidRDefault="00C003FC" w:rsidP="00C003FC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регистрацию участников;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A7023">
              <w:rPr>
                <w:rFonts w:eastAsia="Times New Roman"/>
                <w:sz w:val="24"/>
                <w:szCs w:val="24"/>
              </w:rPr>
              <w:t>размещение участников;</w:t>
            </w:r>
          </w:p>
          <w:p w:rsidR="00C003FC" w:rsidRPr="00DA7023" w:rsidRDefault="00C003FC" w:rsidP="00C003FC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транспортное обеспечение участников;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A7023">
              <w:rPr>
                <w:rFonts w:eastAsia="Times New Roman"/>
                <w:sz w:val="24"/>
                <w:szCs w:val="24"/>
              </w:rPr>
              <w:t>культурно-массовые мероприятия;</w:t>
            </w:r>
          </w:p>
          <w:p w:rsidR="00C003FC" w:rsidRPr="00DA7023" w:rsidRDefault="00C003FC" w:rsidP="00C003FC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информирование участников по интересующим их вопросам;</w:t>
            </w:r>
          </w:p>
          <w:p w:rsidR="00C003FC" w:rsidRPr="00DA7023" w:rsidRDefault="00C003FC" w:rsidP="00C003FC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снабжение участников канцелярскими принадлежностями;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A7023">
              <w:rPr>
                <w:rFonts w:eastAsia="Times New Roman"/>
                <w:sz w:val="24"/>
                <w:szCs w:val="24"/>
              </w:rPr>
              <w:t>организацию работы секретаря совещания.</w:t>
            </w:r>
          </w:p>
        </w:tc>
      </w:tr>
      <w:tr w:rsidR="00C003FC" w:rsidRPr="00DA7023" w:rsidTr="008A0EF3">
        <w:trPr>
          <w:gridBefore w:val="9"/>
          <w:gridAfter w:val="3"/>
          <w:wBefore w:w="4860" w:type="dxa"/>
          <w:wAfter w:w="4932" w:type="dxa"/>
          <w:trHeight w:val="600"/>
        </w:trPr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003FC" w:rsidRPr="00DA7023" w:rsidTr="008A0EF3">
        <w:trPr>
          <w:gridBefore w:val="1"/>
          <w:wBefore w:w="72" w:type="dxa"/>
          <w:trHeight w:val="90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FC" w:rsidRPr="00DA7023" w:rsidRDefault="00C003FC" w:rsidP="008A0EF3">
            <w:pPr>
              <w:spacing w:line="276" w:lineRule="auto"/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Техническое обеспечение проведения совещания:</w:t>
            </w:r>
          </w:p>
          <w:p w:rsidR="00C003FC" w:rsidRPr="00DA7023" w:rsidRDefault="00C003FC" w:rsidP="00C003FC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оснащение помещения техническими средствами;</w:t>
            </w:r>
          </w:p>
        </w:tc>
      </w:tr>
      <w:tr w:rsidR="00C003FC" w:rsidRPr="00DA7023" w:rsidTr="008A0EF3">
        <w:trPr>
          <w:gridBefore w:val="10"/>
          <w:gridAfter w:val="2"/>
          <w:wBefore w:w="5040" w:type="dxa"/>
          <w:wAfter w:w="4788" w:type="dxa"/>
          <w:trHeight w:val="525"/>
        </w:trPr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003FC" w:rsidRPr="00DA7023" w:rsidTr="008A0EF3">
        <w:trPr>
          <w:trHeight w:val="488"/>
        </w:trPr>
        <w:tc>
          <w:tcPr>
            <w:tcW w:w="10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C" w:rsidRPr="00DA7023" w:rsidRDefault="00C003FC" w:rsidP="008A0EF3">
            <w:pPr>
              <w:spacing w:line="276" w:lineRule="auto"/>
              <w:ind w:left="180"/>
              <w:jc w:val="center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Документирование работы совещания.</w:t>
            </w:r>
          </w:p>
        </w:tc>
      </w:tr>
      <w:tr w:rsidR="00C003FC" w:rsidRPr="00DA7023" w:rsidTr="008A0EF3">
        <w:trPr>
          <w:gridBefore w:val="10"/>
          <w:gridAfter w:val="2"/>
          <w:wBefore w:w="5040" w:type="dxa"/>
          <w:wAfter w:w="4788" w:type="dxa"/>
          <w:trHeight w:val="701"/>
        </w:trPr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C" w:rsidRPr="00DA7023" w:rsidRDefault="00C003FC" w:rsidP="008A0EF3">
            <w:pPr>
              <w:tabs>
                <w:tab w:val="left" w:pos="-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tblpY="-1626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C003FC" w:rsidRPr="00DA7023" w:rsidTr="008A0EF3">
        <w:trPr>
          <w:trHeight w:val="35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C" w:rsidRPr="00DA7023" w:rsidRDefault="00C003FC" w:rsidP="008A0EF3">
            <w:pPr>
              <w:tabs>
                <w:tab w:val="left" w:pos="-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Оформление документальных материалов совещания:</w:t>
            </w:r>
          </w:p>
          <w:p w:rsidR="00C003FC" w:rsidRPr="00DA7023" w:rsidRDefault="00C003FC" w:rsidP="00C003FC">
            <w:pPr>
              <w:numPr>
                <w:ilvl w:val="0"/>
                <w:numId w:val="3"/>
              </w:numPr>
              <w:tabs>
                <w:tab w:val="left" w:pos="-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изготовление протокола, итоговых материалов;</w:t>
            </w:r>
          </w:p>
          <w:p w:rsidR="00C003FC" w:rsidRPr="00DA7023" w:rsidRDefault="00C003FC" w:rsidP="00C003FC">
            <w:pPr>
              <w:numPr>
                <w:ilvl w:val="0"/>
                <w:numId w:val="3"/>
              </w:numPr>
              <w:tabs>
                <w:tab w:val="left" w:pos="-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размножение итоговых документальных материалов;</w:t>
            </w:r>
          </w:p>
          <w:p w:rsidR="00C003FC" w:rsidRPr="00DA7023" w:rsidRDefault="00C003FC" w:rsidP="00C003FC">
            <w:pPr>
              <w:numPr>
                <w:ilvl w:val="0"/>
                <w:numId w:val="3"/>
              </w:numPr>
              <w:tabs>
                <w:tab w:val="left" w:pos="-56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обеспечение участников совещания.</w:t>
            </w:r>
          </w:p>
        </w:tc>
      </w:tr>
    </w:tbl>
    <w:p w:rsidR="00C003FC" w:rsidRPr="00DA7023" w:rsidRDefault="00C003FC" w:rsidP="00C003FC">
      <w:pPr>
        <w:pBdr>
          <w:between w:val="single" w:sz="4" w:space="1" w:color="auto"/>
        </w:pBdr>
        <w:tabs>
          <w:tab w:val="left" w:pos="-567"/>
          <w:tab w:val="left" w:pos="4320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360" w:tblpY="-59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24"/>
        <w:gridCol w:w="4788"/>
      </w:tblGrid>
      <w:tr w:rsidR="00C003FC" w:rsidRPr="00DA7023" w:rsidTr="008A0EF3">
        <w:trPr>
          <w:gridBefore w:val="1"/>
          <w:gridAfter w:val="1"/>
          <w:wBefore w:w="5040" w:type="dxa"/>
          <w:wAfter w:w="4788" w:type="dxa"/>
          <w:trHeight w:val="52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003FC" w:rsidRPr="00DA7023" w:rsidRDefault="00C003FC" w:rsidP="008A0EF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003FC" w:rsidRPr="00DA7023" w:rsidTr="008A0EF3">
        <w:trPr>
          <w:trHeight w:val="488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FC" w:rsidRPr="00DA7023" w:rsidRDefault="00C003FC" w:rsidP="008A0EF3">
            <w:pPr>
              <w:spacing w:line="276" w:lineRule="auto"/>
              <w:ind w:left="180"/>
              <w:jc w:val="both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 xml:space="preserve">  Анкетирование участников совещания:</w:t>
            </w:r>
          </w:p>
          <w:p w:rsidR="00C003FC" w:rsidRPr="00DA7023" w:rsidRDefault="00C003FC" w:rsidP="00C003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о работе совещания;</w:t>
            </w:r>
          </w:p>
          <w:p w:rsidR="00C003FC" w:rsidRPr="00DA7023" w:rsidRDefault="00C003FC" w:rsidP="00C003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7023">
              <w:rPr>
                <w:rFonts w:eastAsia="Times New Roman"/>
                <w:sz w:val="24"/>
                <w:szCs w:val="24"/>
              </w:rPr>
              <w:t>об уровне организации и проведения совещания.</w:t>
            </w:r>
          </w:p>
        </w:tc>
      </w:tr>
    </w:tbl>
    <w:p w:rsidR="00C003FC" w:rsidRPr="00DA7023" w:rsidRDefault="00C003FC" w:rsidP="00C003FC">
      <w:pPr>
        <w:jc w:val="both"/>
        <w:rPr>
          <w:rFonts w:eastAsia="Times New Roman"/>
          <w:sz w:val="24"/>
          <w:szCs w:val="24"/>
          <w:lang w:eastAsia="ru-RU"/>
        </w:rPr>
      </w:pPr>
    </w:p>
    <w:p w:rsidR="00C003FC" w:rsidRPr="00DA7023" w:rsidRDefault="00C003FC" w:rsidP="00C003FC">
      <w:pPr>
        <w:jc w:val="both"/>
        <w:rPr>
          <w:rFonts w:eastAsia="Times New Roman"/>
          <w:sz w:val="24"/>
          <w:szCs w:val="24"/>
          <w:lang w:eastAsia="ru-RU"/>
        </w:rPr>
      </w:pPr>
    </w:p>
    <w:p w:rsidR="004F1A8B" w:rsidRDefault="004F1A8B" w:rsidP="00A43CF2">
      <w:pPr>
        <w:pStyle w:val="a4"/>
        <w:jc w:val="right"/>
        <w:rPr>
          <w:bCs/>
          <w:color w:val="000000"/>
        </w:rPr>
      </w:pPr>
    </w:p>
    <w:sectPr w:rsidR="004F1A8B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1C"/>
    <w:multiLevelType w:val="hybridMultilevel"/>
    <w:tmpl w:val="ED78B62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4839"/>
    <w:multiLevelType w:val="hybridMultilevel"/>
    <w:tmpl w:val="A2EE1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8713A"/>
    <w:multiLevelType w:val="hybridMultilevel"/>
    <w:tmpl w:val="E80A48E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42250"/>
    <w:multiLevelType w:val="hybridMultilevel"/>
    <w:tmpl w:val="FA009B6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729"/>
    <w:rsid w:val="000B50B0"/>
    <w:rsid w:val="001F2004"/>
    <w:rsid w:val="002172B3"/>
    <w:rsid w:val="002500C9"/>
    <w:rsid w:val="00286173"/>
    <w:rsid w:val="0029200B"/>
    <w:rsid w:val="00325729"/>
    <w:rsid w:val="003B0211"/>
    <w:rsid w:val="003C3AB5"/>
    <w:rsid w:val="004417E7"/>
    <w:rsid w:val="004B6829"/>
    <w:rsid w:val="004E78DB"/>
    <w:rsid w:val="004F1A8B"/>
    <w:rsid w:val="0050670D"/>
    <w:rsid w:val="00532534"/>
    <w:rsid w:val="005911E5"/>
    <w:rsid w:val="005B7685"/>
    <w:rsid w:val="005D7331"/>
    <w:rsid w:val="005D7AD1"/>
    <w:rsid w:val="00607301"/>
    <w:rsid w:val="00633F5C"/>
    <w:rsid w:val="00650F60"/>
    <w:rsid w:val="0065540B"/>
    <w:rsid w:val="006674D6"/>
    <w:rsid w:val="0069145D"/>
    <w:rsid w:val="0073373B"/>
    <w:rsid w:val="007342AB"/>
    <w:rsid w:val="007805E4"/>
    <w:rsid w:val="0081033F"/>
    <w:rsid w:val="00866492"/>
    <w:rsid w:val="008A1656"/>
    <w:rsid w:val="00914C0D"/>
    <w:rsid w:val="00917866"/>
    <w:rsid w:val="00962B4D"/>
    <w:rsid w:val="009C3876"/>
    <w:rsid w:val="009C708E"/>
    <w:rsid w:val="00A35258"/>
    <w:rsid w:val="00A43CF2"/>
    <w:rsid w:val="00A442A6"/>
    <w:rsid w:val="00AF63AC"/>
    <w:rsid w:val="00B82415"/>
    <w:rsid w:val="00B958D5"/>
    <w:rsid w:val="00BA7A87"/>
    <w:rsid w:val="00BB3FA1"/>
    <w:rsid w:val="00C003FC"/>
    <w:rsid w:val="00D11999"/>
    <w:rsid w:val="00D70F5A"/>
    <w:rsid w:val="00D9713F"/>
    <w:rsid w:val="00DA5085"/>
    <w:rsid w:val="00DB01EC"/>
    <w:rsid w:val="00DB4207"/>
    <w:rsid w:val="00DD1CF9"/>
    <w:rsid w:val="00E24942"/>
    <w:rsid w:val="00E768BE"/>
    <w:rsid w:val="00E81FD4"/>
    <w:rsid w:val="00F1021A"/>
    <w:rsid w:val="00F7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CAFE-E34D-4F66-BD3D-09CACA2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11</cp:revision>
  <dcterms:created xsi:type="dcterms:W3CDTF">2016-08-14T16:37:00Z</dcterms:created>
  <dcterms:modified xsi:type="dcterms:W3CDTF">2016-10-21T06:00:00Z</dcterms:modified>
</cp:coreProperties>
</file>