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0"/>
      </w:pPr>
      <w:r/>
      <w:r/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210"/>
        <w:shd w:val="clear" w:color="ffffff" w:fill="ffffff"/>
        <w:rPr>
          <w:rFonts w:ascii="Tinos" w:hAnsi="Tinos" w:cs="Tinos"/>
          <w:b/>
          <w:bCs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i w:val="0"/>
          <w:color w:val="auto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Получить консультацию со специалистами в области государственного земельного надзора возможно можно посредством мобильного приложения «Инспектор»</w:t>
      </w:r>
      <w:r>
        <w:rPr>
          <w:rFonts w:ascii="Tinos" w:hAnsi="Tinos" w:eastAsia="Tinos" w:cs="Tinos"/>
          <w:b/>
          <w:bCs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/>
          <w:bCs/>
          <w:i w:val="0"/>
          <w:color w:val="auto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Управление Росреестра по Республике Адыгея напоминает, что получить консультацию со специалистами в области государственного земельного надзора можно посредством мобильного приложения «Инспектор».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shd w:val="clear" w:color="ffffff" w:fill="ffffff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Это приложение позволяет проводить дистанционные мероприятия, включая консультирование, в режиме видеоконференцсвязи.</w:t>
      </w:r>
      <w:r>
        <w:rPr>
          <w:rFonts w:ascii="Tinos" w:hAnsi="Tinos" w:eastAsia="Tinos" w:cs="Tinos"/>
          <w:sz w:val="28"/>
          <w:szCs w:val="28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Что необходимо сделать, чтобы воспользоваться услугой: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Скачать официальное мобильное приложение «Инспектор» через свой магазин приложений или на портале контрольной (надзорной) деятельности;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Авторизоваться в приложении через Единую систему идентификации и аутентификации;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Подать заявление о проведении консультирования через портал Госуслуг (в разделе «Контроль и надзор» или через интерактивную форму). В заявке необходимо указать свой вопрос, регион, в котором требуется получить услугу, удобные для заявителя дату и время про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ведения консультации.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Далее заявка направляется в соответствующий терорган Росреестра. После согласования всех деталей заявителю на электронную почту или в личный кабинет на Госуслугах приходит ссылка, по которой в приложении нужно будет подключиться к онлайн-консультации.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«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С начала текущего года государственными инспекторами Управления с помощью мобильного приложения «Инспектор» было проведено 11 консультаций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, - сообщил заместитель руководителя регионального Управления Росреестра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Эдуард Куиз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. -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Контролируемыми лицами отмече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на доступность и удобство проведения мероприятий в данном формате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».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43b4c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43b4c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43b4c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43b4c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43b4c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43b4c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43b4c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43b4c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43b4c"/>
        <w:sz w:val="24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81">
    <w:name w:val="Heading 2"/>
    <w:basedOn w:val="853"/>
    <w:next w:val="853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2">
    <w:name w:val="Heading 2 Char"/>
    <w:basedOn w:val="855"/>
    <w:link w:val="681"/>
    <w:uiPriority w:val="9"/>
    <w:rPr>
      <w:rFonts w:ascii="Arial" w:hAnsi="Arial" w:eastAsia="Arial" w:cs="Arial"/>
      <w:sz w:val="34"/>
    </w:rPr>
  </w:style>
  <w:style w:type="paragraph" w:styleId="683">
    <w:name w:val="Heading 3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4">
    <w:name w:val="Heading 3 Char"/>
    <w:basedOn w:val="855"/>
    <w:link w:val="683"/>
    <w:uiPriority w:val="9"/>
    <w:rPr>
      <w:rFonts w:ascii="Arial" w:hAnsi="Arial" w:eastAsia="Arial" w:cs="Arial"/>
      <w:sz w:val="30"/>
      <w:szCs w:val="30"/>
    </w:rPr>
  </w:style>
  <w:style w:type="paragraph" w:styleId="685">
    <w:name w:val="Heading 4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6">
    <w:name w:val="Heading 4 Char"/>
    <w:basedOn w:val="855"/>
    <w:link w:val="685"/>
    <w:uiPriority w:val="9"/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8">
    <w:name w:val="Heading 5 Char"/>
    <w:basedOn w:val="855"/>
    <w:link w:val="68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0">
    <w:name w:val="Heading 6 Char"/>
    <w:basedOn w:val="855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55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55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53"/>
    <w:next w:val="853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55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Title"/>
    <w:basedOn w:val="853"/>
    <w:next w:val="853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5"/>
    <w:link w:val="697"/>
    <w:uiPriority w:val="10"/>
    <w:rPr>
      <w:sz w:val="48"/>
      <w:szCs w:val="48"/>
    </w:rPr>
  </w:style>
  <w:style w:type="paragraph" w:styleId="699">
    <w:name w:val="Subtitle"/>
    <w:basedOn w:val="853"/>
    <w:next w:val="853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5"/>
    <w:link w:val="699"/>
    <w:uiPriority w:val="11"/>
    <w:rPr>
      <w:sz w:val="24"/>
      <w:szCs w:val="24"/>
    </w:rPr>
  </w:style>
  <w:style w:type="paragraph" w:styleId="701">
    <w:name w:val="Quote"/>
    <w:basedOn w:val="853"/>
    <w:next w:val="853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3"/>
    <w:next w:val="853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basedOn w:val="855"/>
    <w:link w:val="705"/>
    <w:uiPriority w:val="99"/>
  </w:style>
  <w:style w:type="paragraph" w:styleId="707">
    <w:name w:val="Footer"/>
    <w:basedOn w:val="853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basedOn w:val="855"/>
    <w:link w:val="707"/>
    <w:uiPriority w:val="99"/>
  </w:style>
  <w:style w:type="paragraph" w:styleId="709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3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3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next w:val="853"/>
    <w:link w:val="86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>
    <w:name w:val="Balloon Text"/>
    <w:basedOn w:val="853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855"/>
    <w:link w:val="858"/>
    <w:uiPriority w:val="99"/>
    <w:semiHidden/>
    <w:rPr>
      <w:rFonts w:ascii="Segoe UI" w:hAnsi="Segoe UI" w:cs="Segoe UI"/>
      <w:sz w:val="18"/>
      <w:szCs w:val="18"/>
    </w:rPr>
  </w:style>
  <w:style w:type="paragraph" w:styleId="860">
    <w:name w:val="No Spacing"/>
    <w:uiPriority w:val="1"/>
    <w:qFormat/>
    <w:pPr>
      <w:spacing w:after="0" w:line="240" w:lineRule="auto"/>
    </w:pPr>
  </w:style>
  <w:style w:type="character" w:styleId="861" w:customStyle="1">
    <w:name w:val="Заголовок 1 Знак"/>
    <w:basedOn w:val="855"/>
    <w:link w:val="8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2">
    <w:name w:val="List Paragraph"/>
    <w:basedOn w:val="853"/>
    <w:uiPriority w:val="34"/>
    <w:qFormat/>
    <w:pPr>
      <w:contextualSpacing/>
      <w:ind w:left="720"/>
      <w:spacing w:line="256" w:lineRule="auto"/>
    </w:pPr>
  </w:style>
  <w:style w:type="character" w:styleId="863">
    <w:name w:val="Hyperlink"/>
    <w:basedOn w:val="855"/>
    <w:uiPriority w:val="99"/>
    <w:unhideWhenUsed/>
    <w:rPr>
      <w:color w:val="0563c1" w:themeColor="hyperlink"/>
      <w:u w:val="single"/>
    </w:rPr>
  </w:style>
  <w:style w:type="character" w:styleId="864">
    <w:name w:val="annotation reference"/>
    <w:basedOn w:val="855"/>
    <w:uiPriority w:val="99"/>
    <w:semiHidden/>
    <w:unhideWhenUsed/>
    <w:rPr>
      <w:sz w:val="16"/>
      <w:szCs w:val="16"/>
    </w:rPr>
  </w:style>
  <w:style w:type="paragraph" w:styleId="865">
    <w:name w:val="annotation text"/>
    <w:basedOn w:val="853"/>
    <w:link w:val="86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6" w:customStyle="1">
    <w:name w:val="Текст примечания Знак"/>
    <w:basedOn w:val="855"/>
    <w:link w:val="865"/>
    <w:uiPriority w:val="99"/>
    <w:semiHidden/>
    <w:rPr>
      <w:sz w:val="20"/>
      <w:szCs w:val="20"/>
    </w:rPr>
  </w:style>
  <w:style w:type="paragraph" w:styleId="867">
    <w:name w:val="annotation subject"/>
    <w:basedOn w:val="865"/>
    <w:next w:val="865"/>
    <w:link w:val="868"/>
    <w:uiPriority w:val="99"/>
    <w:semiHidden/>
    <w:unhideWhenUsed/>
    <w:rPr>
      <w:b/>
      <w:bCs/>
    </w:rPr>
  </w:style>
  <w:style w:type="character" w:styleId="868" w:customStyle="1">
    <w:name w:val="Тема примечания Знак"/>
    <w:basedOn w:val="866"/>
    <w:link w:val="867"/>
    <w:uiPriority w:val="99"/>
    <w:semiHidden/>
    <w:rPr>
      <w:b/>
      <w:bCs/>
      <w:sz w:val="20"/>
      <w:szCs w:val="20"/>
    </w:rPr>
  </w:style>
  <w:style w:type="paragraph" w:styleId="869">
    <w:name w:val="toc 4"/>
    <w:basedOn w:val="853"/>
    <w:next w:val="853"/>
    <w:link w:val="870"/>
    <w:uiPriority w:val="39"/>
    <w:semiHidden/>
    <w:unhideWhenUsed/>
    <w:pPr>
      <w:ind w:left="660"/>
      <w:spacing w:after="100"/>
    </w:pPr>
  </w:style>
  <w:style w:type="character" w:styleId="870" w:customStyle="1">
    <w:name w:val="Оглавление 4 Знак"/>
    <w:link w:val="869"/>
    <w:uiPriority w:val="39"/>
    <w:semiHidden/>
  </w:style>
  <w:style w:type="paragraph" w:styleId="871" w:customStyle="1">
    <w:name w:val="Normal (Web)"/>
    <w:basedOn w:val="72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2" w:customStyle="1">
    <w:name w:val="Обычный (веб)"/>
    <w:basedOn w:val="687"/>
    <w:next w:val="693"/>
    <w:link w:val="687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37</cp:revision>
  <dcterms:created xsi:type="dcterms:W3CDTF">2024-10-01T14:30:00Z</dcterms:created>
  <dcterms:modified xsi:type="dcterms:W3CDTF">2025-09-04T07:08:14Z</dcterms:modified>
</cp:coreProperties>
</file>