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235EEF" w:rsidRPr="00CB3098" w:rsidRDefault="00A56A4C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891C9C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.12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32706" w:rsidRPr="00EE570E" w:rsidRDefault="00EE570E" w:rsidP="00EE570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570E">
        <w:rPr>
          <w:rFonts w:ascii="Times New Roman" w:hAnsi="Times New Roman" w:cs="Times New Roman"/>
          <w:b/>
          <w:sz w:val="28"/>
          <w:szCs w:val="28"/>
        </w:rPr>
        <w:t>Как</w:t>
      </w:r>
      <w:r w:rsidR="00D77933" w:rsidRPr="00EE570E">
        <w:rPr>
          <w:rFonts w:ascii="Times New Roman" w:hAnsi="Times New Roman" w:cs="Times New Roman"/>
          <w:b/>
          <w:sz w:val="28"/>
          <w:szCs w:val="28"/>
        </w:rPr>
        <w:t xml:space="preserve"> проект «Земля для стройки»</w:t>
      </w:r>
      <w:r w:rsidRPr="00EE570E">
        <w:rPr>
          <w:rFonts w:ascii="Times New Roman" w:hAnsi="Times New Roman" w:cs="Times New Roman"/>
          <w:b/>
          <w:sz w:val="28"/>
          <w:szCs w:val="28"/>
        </w:rPr>
        <w:t xml:space="preserve"> работает в Адыгее</w:t>
      </w:r>
    </w:p>
    <w:p w:rsidR="00532706" w:rsidRPr="00EE570E" w:rsidRDefault="00532706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493C" w:rsidRDefault="00D77933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7933">
        <w:rPr>
          <w:rFonts w:ascii="Times New Roman" w:hAnsi="Times New Roman" w:cs="Times New Roman"/>
          <w:sz w:val="28"/>
          <w:szCs w:val="28"/>
        </w:rPr>
        <w:t>В помощь гражданам, инвесторам и застройщикам, Росреестром на базе Публичной кадастровой карты был создан сервис «Земля для стройки». Сервис позволяет удаленно получить точную и актуальную информацию о землях, предназначенных для строительства. С помощью сервиса можно не только найти интересующий гражданина участок, но и заполнить форму обращения и отправить его в уполномоченный орган.</w:t>
      </w:r>
    </w:p>
    <w:p w:rsidR="00D77933" w:rsidRPr="00D77933" w:rsidRDefault="00D77933" w:rsidP="00D7793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793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Адыгеи</w:t>
      </w:r>
      <w:r w:rsidRPr="00D77933">
        <w:rPr>
          <w:rFonts w:ascii="Times New Roman" w:hAnsi="Times New Roman" w:cs="Times New Roman"/>
          <w:sz w:val="28"/>
          <w:szCs w:val="28"/>
        </w:rPr>
        <w:t xml:space="preserve"> вопросами эффективности и рационального использования земель занимается оперативный штаб при Управлении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D77933">
        <w:rPr>
          <w:rFonts w:ascii="Times New Roman" w:hAnsi="Times New Roman" w:cs="Times New Roman"/>
          <w:sz w:val="28"/>
          <w:szCs w:val="28"/>
        </w:rPr>
        <w:t>.</w:t>
      </w:r>
    </w:p>
    <w:p w:rsidR="0099751A" w:rsidRPr="0099751A" w:rsidRDefault="0099751A" w:rsidP="0099751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751A">
        <w:rPr>
          <w:rFonts w:ascii="Times New Roman" w:hAnsi="Times New Roman" w:cs="Times New Roman"/>
          <w:sz w:val="28"/>
          <w:szCs w:val="28"/>
        </w:rPr>
        <w:t>По результатам работы оперативного штаба собраны сведения о земельных участках и территориях Республики Адыгея необходимые для проведения анализа эффективности использования земельных участков и определения возможности вовлечения их в оборот в целях жилищного строительства на территории Республики Адыгея.</w:t>
      </w:r>
    </w:p>
    <w:p w:rsidR="0099751A" w:rsidRDefault="0099751A" w:rsidP="0099751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751A">
        <w:rPr>
          <w:rFonts w:ascii="Times New Roman" w:hAnsi="Times New Roman" w:cs="Times New Roman"/>
          <w:sz w:val="28"/>
          <w:szCs w:val="28"/>
        </w:rPr>
        <w:t xml:space="preserve">В перечень объектов отвечающих заданным критериям были включены земли г. Майкопа, г. Адыгейска, а. Кошехабль </w:t>
      </w:r>
      <w:r>
        <w:rPr>
          <w:rFonts w:ascii="Times New Roman" w:hAnsi="Times New Roman" w:cs="Times New Roman"/>
          <w:sz w:val="28"/>
          <w:szCs w:val="28"/>
        </w:rPr>
        <w:t>площадью более 300 га</w:t>
      </w:r>
      <w:r w:rsidRPr="0099751A">
        <w:rPr>
          <w:rFonts w:ascii="Times New Roman" w:hAnsi="Times New Roman" w:cs="Times New Roman"/>
          <w:sz w:val="28"/>
          <w:szCs w:val="28"/>
        </w:rPr>
        <w:t>. Указанная площадь представлена участками общей площадью 244 га предполагаемыми для размещения индивиду</w:t>
      </w:r>
      <w:r w:rsidR="00E87C60">
        <w:rPr>
          <w:rFonts w:ascii="Times New Roman" w:hAnsi="Times New Roman" w:cs="Times New Roman"/>
          <w:sz w:val="28"/>
          <w:szCs w:val="28"/>
        </w:rPr>
        <w:t xml:space="preserve">альных жилых домов и участками </w:t>
      </w:r>
      <w:r w:rsidRPr="0099751A">
        <w:rPr>
          <w:rFonts w:ascii="Times New Roman" w:hAnsi="Times New Roman" w:cs="Times New Roman"/>
          <w:sz w:val="28"/>
          <w:szCs w:val="28"/>
        </w:rPr>
        <w:t>общей площадью 59,01 га для размещения многоквартирных домов.</w:t>
      </w:r>
    </w:p>
    <w:p w:rsidR="0099751A" w:rsidRPr="00D77933" w:rsidRDefault="0099751A" w:rsidP="0099751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7933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о данных</w:t>
      </w:r>
      <w:r w:rsidRPr="00D77933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77933">
        <w:rPr>
          <w:rFonts w:ascii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sz w:val="28"/>
          <w:szCs w:val="28"/>
        </w:rPr>
        <w:t>х и территориях,</w:t>
      </w:r>
      <w:r w:rsidRPr="00D77933">
        <w:rPr>
          <w:rFonts w:ascii="Times New Roman" w:hAnsi="Times New Roman" w:cs="Times New Roman"/>
          <w:sz w:val="28"/>
          <w:szCs w:val="28"/>
        </w:rPr>
        <w:t xml:space="preserve"> в рамках заключенного Соглашения о взаимодействии между Росреестром и Правительством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D77933">
        <w:rPr>
          <w:rFonts w:ascii="Times New Roman" w:hAnsi="Times New Roman" w:cs="Times New Roman"/>
          <w:sz w:val="28"/>
          <w:szCs w:val="28"/>
        </w:rPr>
        <w:t xml:space="preserve"> размещена на Публичной кадастровой карте и является актуальной.</w:t>
      </w:r>
    </w:p>
    <w:p w:rsidR="00D77933" w:rsidRPr="00D77933" w:rsidRDefault="00D77933" w:rsidP="00D7793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7933">
        <w:rPr>
          <w:rFonts w:ascii="Times New Roman" w:hAnsi="Times New Roman" w:cs="Times New Roman"/>
          <w:sz w:val="28"/>
          <w:szCs w:val="28"/>
        </w:rPr>
        <w:t xml:space="preserve">ходе реализации проекта на сегодняшний день в </w:t>
      </w:r>
      <w:r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D77933">
        <w:rPr>
          <w:rFonts w:ascii="Times New Roman" w:hAnsi="Times New Roman" w:cs="Times New Roman"/>
          <w:sz w:val="28"/>
          <w:szCs w:val="28"/>
        </w:rPr>
        <w:t xml:space="preserve"> уже вовлечено </w:t>
      </w:r>
      <w:r w:rsidR="003C2D96" w:rsidRPr="003C2D96">
        <w:rPr>
          <w:rFonts w:ascii="Times New Roman" w:hAnsi="Times New Roman" w:cs="Times New Roman"/>
          <w:sz w:val="28"/>
          <w:szCs w:val="28"/>
        </w:rPr>
        <w:t>в оборот 234 земель</w:t>
      </w:r>
      <w:r w:rsidR="00E87C60">
        <w:rPr>
          <w:rFonts w:ascii="Times New Roman" w:hAnsi="Times New Roman" w:cs="Times New Roman"/>
          <w:sz w:val="28"/>
          <w:szCs w:val="28"/>
        </w:rPr>
        <w:t>ных участка, общей площадью 15 га</w:t>
      </w:r>
      <w:r w:rsidR="003C2D96" w:rsidRPr="003C2D96">
        <w:rPr>
          <w:rFonts w:ascii="Times New Roman" w:hAnsi="Times New Roman" w:cs="Times New Roman"/>
          <w:sz w:val="28"/>
          <w:szCs w:val="28"/>
        </w:rPr>
        <w:t xml:space="preserve"> предоставленных многодетным семьям для строительства индивидуальных жилых домов. Также в рамках договора о комплексном развитии незастроенной территории в аренду предоставлено 24 земельных участка, </w:t>
      </w:r>
      <w:r w:rsidR="003C2D96" w:rsidRPr="003C2D96">
        <w:rPr>
          <w:rFonts w:ascii="Times New Roman" w:hAnsi="Times New Roman" w:cs="Times New Roman"/>
          <w:sz w:val="28"/>
          <w:szCs w:val="28"/>
        </w:rPr>
        <w:lastRenderedPageBreak/>
        <w:t>занимающих площадь более 35 гектар, на которых будут размещены многоквартирные дома, и сопутствующая инфраструктура.</w:t>
      </w:r>
      <w:r w:rsidR="003C2D96">
        <w:rPr>
          <w:rFonts w:ascii="Times New Roman" w:hAnsi="Times New Roman" w:cs="Times New Roman"/>
          <w:sz w:val="28"/>
          <w:szCs w:val="28"/>
        </w:rPr>
        <w:t xml:space="preserve"> </w:t>
      </w:r>
      <w:r w:rsidRPr="00D77933">
        <w:rPr>
          <w:rFonts w:ascii="Times New Roman" w:hAnsi="Times New Roman" w:cs="Times New Roman"/>
          <w:sz w:val="28"/>
          <w:szCs w:val="28"/>
        </w:rPr>
        <w:t xml:space="preserve">Этот показатель стал промежуточным результатом работы постоянно действующего оперативного штаба при Управлении Росреестра по </w:t>
      </w:r>
      <w:r w:rsidR="00BB0FB2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D77933">
        <w:rPr>
          <w:rFonts w:ascii="Times New Roman" w:hAnsi="Times New Roman" w:cs="Times New Roman"/>
          <w:sz w:val="28"/>
          <w:szCs w:val="28"/>
        </w:rPr>
        <w:t>, который проводит анализ эффективности использования земельных участков для определения возможности вовлечения их в оборот в целях жилищного строительства. Каждый свободный участок земли обязательно должен быть вовлечен в оборот, это в конечном итоге может принести пользу не только простым гражданам, но и региону в целом.</w:t>
      </w:r>
    </w:p>
    <w:p w:rsidR="00C86715" w:rsidRPr="00C86715" w:rsidRDefault="00C86715" w:rsidP="00050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p w:rsidR="003C2D96" w:rsidRDefault="003C2D96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D96" w:rsidRDefault="003C2D96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D96" w:rsidRPr="00C86715" w:rsidRDefault="003C2D96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D96" w:rsidRPr="00C86715" w:rsidRDefault="003C2D96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оперативного штаба определены территории  площадью  порядка 252 гектар предлагаемые для размещения индивидуальных жилых и многоквартирных домов. В течение 2022 года  </w:t>
      </w:r>
    </w:p>
    <w:sectPr w:rsidR="003C2D96" w:rsidRPr="00C86715" w:rsidSect="000A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33BD4"/>
    <w:rsid w:val="00050FC1"/>
    <w:rsid w:val="00094AD3"/>
    <w:rsid w:val="000A3FD9"/>
    <w:rsid w:val="000A46B1"/>
    <w:rsid w:val="000D4518"/>
    <w:rsid w:val="000D5FCF"/>
    <w:rsid w:val="00106959"/>
    <w:rsid w:val="00136350"/>
    <w:rsid w:val="00152677"/>
    <w:rsid w:val="00163EE0"/>
    <w:rsid w:val="001B48B0"/>
    <w:rsid w:val="001B6352"/>
    <w:rsid w:val="001F445D"/>
    <w:rsid w:val="001F6CF1"/>
    <w:rsid w:val="00207018"/>
    <w:rsid w:val="00216B13"/>
    <w:rsid w:val="00217007"/>
    <w:rsid w:val="00221A5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82777"/>
    <w:rsid w:val="00396DE7"/>
    <w:rsid w:val="003A63C1"/>
    <w:rsid w:val="003B4DEC"/>
    <w:rsid w:val="003C2D96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16E"/>
    <w:rsid w:val="00526516"/>
    <w:rsid w:val="00532706"/>
    <w:rsid w:val="00597772"/>
    <w:rsid w:val="005A01C9"/>
    <w:rsid w:val="005A1934"/>
    <w:rsid w:val="005A5C60"/>
    <w:rsid w:val="005C003B"/>
    <w:rsid w:val="005C4E32"/>
    <w:rsid w:val="005D3C00"/>
    <w:rsid w:val="005D46CD"/>
    <w:rsid w:val="00611D72"/>
    <w:rsid w:val="00614588"/>
    <w:rsid w:val="006160BD"/>
    <w:rsid w:val="0063100C"/>
    <w:rsid w:val="00636CA4"/>
    <w:rsid w:val="006513A1"/>
    <w:rsid w:val="00655A72"/>
    <w:rsid w:val="00676C8D"/>
    <w:rsid w:val="0068473A"/>
    <w:rsid w:val="006B440D"/>
    <w:rsid w:val="006D72C5"/>
    <w:rsid w:val="006F2448"/>
    <w:rsid w:val="00702AFB"/>
    <w:rsid w:val="00711B4A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655B"/>
    <w:rsid w:val="00850E96"/>
    <w:rsid w:val="00891C9C"/>
    <w:rsid w:val="008A3ADC"/>
    <w:rsid w:val="008A7F08"/>
    <w:rsid w:val="008B315C"/>
    <w:rsid w:val="008F40AD"/>
    <w:rsid w:val="00912B8B"/>
    <w:rsid w:val="00914CDE"/>
    <w:rsid w:val="009313F1"/>
    <w:rsid w:val="0093362D"/>
    <w:rsid w:val="009544EF"/>
    <w:rsid w:val="00995DBA"/>
    <w:rsid w:val="0099751A"/>
    <w:rsid w:val="009A63E3"/>
    <w:rsid w:val="00A23BEF"/>
    <w:rsid w:val="00A362C4"/>
    <w:rsid w:val="00A36C70"/>
    <w:rsid w:val="00A371C1"/>
    <w:rsid w:val="00A45AFB"/>
    <w:rsid w:val="00A47D89"/>
    <w:rsid w:val="00A56A4C"/>
    <w:rsid w:val="00A87510"/>
    <w:rsid w:val="00A92331"/>
    <w:rsid w:val="00AA3DDA"/>
    <w:rsid w:val="00AC2F64"/>
    <w:rsid w:val="00AC53F4"/>
    <w:rsid w:val="00AD6597"/>
    <w:rsid w:val="00AF72AE"/>
    <w:rsid w:val="00B05996"/>
    <w:rsid w:val="00B0622A"/>
    <w:rsid w:val="00B06A3C"/>
    <w:rsid w:val="00B11065"/>
    <w:rsid w:val="00B1371F"/>
    <w:rsid w:val="00B1400A"/>
    <w:rsid w:val="00B14BC1"/>
    <w:rsid w:val="00B16F66"/>
    <w:rsid w:val="00B32B36"/>
    <w:rsid w:val="00B4635C"/>
    <w:rsid w:val="00B61F54"/>
    <w:rsid w:val="00B66234"/>
    <w:rsid w:val="00B76DBF"/>
    <w:rsid w:val="00B93BFA"/>
    <w:rsid w:val="00B978E5"/>
    <w:rsid w:val="00BA28AA"/>
    <w:rsid w:val="00BA4C3D"/>
    <w:rsid w:val="00BB0FB2"/>
    <w:rsid w:val="00BB119A"/>
    <w:rsid w:val="00BD2A3D"/>
    <w:rsid w:val="00BF4331"/>
    <w:rsid w:val="00C03E02"/>
    <w:rsid w:val="00C15ADD"/>
    <w:rsid w:val="00C24313"/>
    <w:rsid w:val="00C716B2"/>
    <w:rsid w:val="00C717F2"/>
    <w:rsid w:val="00C85928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43EB4"/>
    <w:rsid w:val="00D62053"/>
    <w:rsid w:val="00D74E85"/>
    <w:rsid w:val="00D77933"/>
    <w:rsid w:val="00D86DCE"/>
    <w:rsid w:val="00D87BBF"/>
    <w:rsid w:val="00D95DC3"/>
    <w:rsid w:val="00D9605C"/>
    <w:rsid w:val="00D97FA9"/>
    <w:rsid w:val="00DA5272"/>
    <w:rsid w:val="00DC493C"/>
    <w:rsid w:val="00DD5F1D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87C60"/>
    <w:rsid w:val="00E9072E"/>
    <w:rsid w:val="00E93FE4"/>
    <w:rsid w:val="00E97EEB"/>
    <w:rsid w:val="00EA1E14"/>
    <w:rsid w:val="00EC466B"/>
    <w:rsid w:val="00EC490F"/>
    <w:rsid w:val="00ED215D"/>
    <w:rsid w:val="00EE570E"/>
    <w:rsid w:val="00EF2A62"/>
    <w:rsid w:val="00EF2B1A"/>
    <w:rsid w:val="00F018B1"/>
    <w:rsid w:val="00F13CCB"/>
    <w:rsid w:val="00F33884"/>
    <w:rsid w:val="00F93AAB"/>
    <w:rsid w:val="00F94124"/>
    <w:rsid w:val="00FA7D14"/>
    <w:rsid w:val="00FC01C9"/>
    <w:rsid w:val="00FC534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D9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2022-12-12T12:25:00Z</cp:lastPrinted>
  <dcterms:created xsi:type="dcterms:W3CDTF">2022-12-23T08:24:00Z</dcterms:created>
  <dcterms:modified xsi:type="dcterms:W3CDTF">2022-12-23T09:24:00Z</dcterms:modified>
</cp:coreProperties>
</file>