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90" w:rsidRPr="00ED7C90" w:rsidRDefault="00025B8D" w:rsidP="00ED7C90">
      <w:pPr>
        <w:rPr>
          <w:rFonts w:eastAsiaTheme="minorHAnsi"/>
          <w:b/>
          <w:sz w:val="28"/>
          <w:szCs w:val="28"/>
          <w:lang w:eastAsia="en-US"/>
        </w:rPr>
      </w:pPr>
      <w:r>
        <w:rPr>
          <w:sz w:val="28"/>
          <w:szCs w:val="28"/>
        </w:rPr>
        <w:tab/>
      </w:r>
      <w:r w:rsidR="00ED7C90" w:rsidRPr="00ED7C90">
        <w:rPr>
          <w:rFonts w:eastAsiaTheme="minorHAnsi"/>
          <w:b/>
          <w:noProof/>
          <w:sz w:val="28"/>
          <w:szCs w:val="28"/>
        </w:rPr>
        <w:drawing>
          <wp:inline distT="0" distB="0" distL="0" distR="0" wp14:anchorId="7FA95BAA" wp14:editId="1F2E7EC6">
            <wp:extent cx="2381250" cy="1000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000125"/>
                    </a:xfrm>
                    <a:prstGeom prst="rect">
                      <a:avLst/>
                    </a:prstGeom>
                    <a:noFill/>
                  </pic:spPr>
                </pic:pic>
              </a:graphicData>
            </a:graphic>
          </wp:inline>
        </w:drawing>
      </w:r>
    </w:p>
    <w:p w:rsidR="00ED7C90" w:rsidRPr="00ED7C90" w:rsidRDefault="00ED7C90" w:rsidP="00ED7C90">
      <w:pPr>
        <w:spacing w:after="200" w:line="276" w:lineRule="auto"/>
        <w:rPr>
          <w:rFonts w:eastAsiaTheme="minorHAnsi"/>
          <w:b/>
          <w:lang w:eastAsia="en-US"/>
        </w:rPr>
      </w:pPr>
      <w:r w:rsidRPr="00ED7C90">
        <w:rPr>
          <w:rFonts w:eastAsiaTheme="minorHAnsi"/>
          <w:b/>
          <w:lang w:eastAsia="en-US"/>
        </w:rPr>
        <w:t>Управление Росреестра по Республике Адыгея</w:t>
      </w:r>
    </w:p>
    <w:p w:rsidR="000F4FC2" w:rsidRDefault="000F4FC2" w:rsidP="007A4BA4">
      <w:pPr>
        <w:spacing w:before="100" w:beforeAutospacing="1" w:after="100" w:afterAutospacing="1"/>
        <w:jc w:val="center"/>
        <w:rPr>
          <w:b/>
          <w:bCs/>
          <w:sz w:val="28"/>
          <w:szCs w:val="28"/>
        </w:rPr>
      </w:pPr>
    </w:p>
    <w:p w:rsidR="004C5956" w:rsidRPr="004C5956" w:rsidRDefault="004C5956" w:rsidP="004C5956">
      <w:pPr>
        <w:spacing w:before="100" w:beforeAutospacing="1" w:after="100" w:afterAutospacing="1"/>
        <w:jc w:val="center"/>
        <w:outlineLvl w:val="1"/>
        <w:rPr>
          <w:b/>
          <w:bCs/>
          <w:kern w:val="36"/>
          <w:sz w:val="28"/>
          <w:szCs w:val="28"/>
        </w:rPr>
      </w:pPr>
      <w:r w:rsidRPr="004C5956">
        <w:rPr>
          <w:b/>
          <w:bCs/>
          <w:kern w:val="36"/>
          <w:sz w:val="28"/>
          <w:szCs w:val="28"/>
        </w:rPr>
        <w:t>Дольщики смогут зарегистрировать квартиры в случае ареста земельного участка, на котором расположен дом</w:t>
      </w:r>
    </w:p>
    <w:p w:rsidR="004C5956" w:rsidRDefault="004C5956" w:rsidP="004C5956">
      <w:pPr>
        <w:spacing w:before="100" w:beforeAutospacing="1" w:after="100" w:afterAutospacing="1"/>
        <w:jc w:val="both"/>
        <w:outlineLvl w:val="1"/>
        <w:rPr>
          <w:b/>
          <w:bCs/>
          <w:kern w:val="36"/>
          <w:sz w:val="28"/>
          <w:szCs w:val="28"/>
        </w:rPr>
      </w:pPr>
    </w:p>
    <w:p w:rsidR="004C5956" w:rsidRPr="004C5956" w:rsidRDefault="004C5956" w:rsidP="004C5956">
      <w:pPr>
        <w:spacing w:before="100" w:beforeAutospacing="1" w:after="100" w:afterAutospacing="1"/>
        <w:jc w:val="both"/>
        <w:outlineLvl w:val="1"/>
        <w:rPr>
          <w:bCs/>
          <w:kern w:val="36"/>
          <w:sz w:val="28"/>
          <w:szCs w:val="28"/>
        </w:rPr>
      </w:pPr>
      <w:r w:rsidRPr="004C5956">
        <w:rPr>
          <w:bCs/>
          <w:kern w:val="36"/>
          <w:sz w:val="28"/>
          <w:szCs w:val="28"/>
        </w:rPr>
        <w:t>Государственная Дума приняла в третьем чтении закон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
    <w:p w:rsidR="004C5956" w:rsidRPr="004C5956" w:rsidRDefault="004C5956" w:rsidP="004C5956">
      <w:pPr>
        <w:spacing w:before="100" w:beforeAutospacing="1" w:after="100" w:afterAutospacing="1"/>
        <w:jc w:val="both"/>
        <w:outlineLvl w:val="1"/>
        <w:rPr>
          <w:bCs/>
          <w:kern w:val="36"/>
          <w:sz w:val="28"/>
          <w:szCs w:val="28"/>
        </w:rPr>
      </w:pPr>
      <w:r w:rsidRPr="004C5956">
        <w:rPr>
          <w:bCs/>
          <w:kern w:val="36"/>
          <w:sz w:val="28"/>
          <w:szCs w:val="28"/>
        </w:rPr>
        <w:t>Поправки содержат предложения Росреестра, направленные на защиту прав дольщиков. Законодательные изменения были подготовлены с учетом поручения Правительства РФ в декабре 2020 года.</w:t>
      </w:r>
    </w:p>
    <w:p w:rsidR="004C5956" w:rsidRPr="004C5956" w:rsidRDefault="004C5956" w:rsidP="004C5956">
      <w:pPr>
        <w:spacing w:before="100" w:beforeAutospacing="1" w:after="100" w:afterAutospacing="1"/>
        <w:jc w:val="both"/>
        <w:outlineLvl w:val="1"/>
        <w:rPr>
          <w:bCs/>
          <w:kern w:val="36"/>
          <w:sz w:val="28"/>
          <w:szCs w:val="28"/>
        </w:rPr>
      </w:pPr>
      <w:r w:rsidRPr="004C5956">
        <w:rPr>
          <w:bCs/>
          <w:kern w:val="36"/>
          <w:sz w:val="28"/>
          <w:szCs w:val="28"/>
        </w:rPr>
        <w:t>В настоящее время существует большое количество случаев, когда участники долевого строительства не могут зарегистрировать права на свои квартиры, если на земельный участок, на котором расположен многоквартирный дом, наложен арест. Причиной ареста являются процедуры банкротства или уголовные преследования в отношении застройщиков, допустивших нарушение прав дольщиков.</w:t>
      </w:r>
    </w:p>
    <w:p w:rsidR="001C2ABF" w:rsidRPr="001C2ABF" w:rsidRDefault="004C5956" w:rsidP="004C5956">
      <w:pPr>
        <w:spacing w:before="100" w:beforeAutospacing="1" w:after="100" w:afterAutospacing="1"/>
        <w:jc w:val="both"/>
        <w:outlineLvl w:val="1"/>
        <w:rPr>
          <w:bCs/>
          <w:kern w:val="36"/>
          <w:sz w:val="28"/>
          <w:szCs w:val="28"/>
        </w:rPr>
      </w:pPr>
      <w:r w:rsidRPr="004C5956">
        <w:rPr>
          <w:bCs/>
          <w:kern w:val="36"/>
          <w:sz w:val="28"/>
          <w:szCs w:val="28"/>
        </w:rPr>
        <w:t xml:space="preserve">«Принятый закон позволит участникам долевого строительства в указанных случаях зарегистрировать право собственности на квартиры, переход права собственности, а также право общей долевой собственности участников долевого строительства на земельный участок, на котором расположен дом. Когда дом уже построен, то запрет или арест, наложенный на участок, уже не имеет правового значения, так как участок уже не принадлежит застройщику по причине перехода в собственность собственников помещений в многоквартирном доме», </w:t>
      </w:r>
      <w:bookmarkStart w:id="0" w:name="_GoBack"/>
      <w:r w:rsidRPr="001C2ABF">
        <w:rPr>
          <w:bCs/>
          <w:kern w:val="36"/>
          <w:sz w:val="28"/>
          <w:szCs w:val="28"/>
        </w:rPr>
        <w:t xml:space="preserve">- сообщил статс-секретарь – заместитель руководителя Росреестра Алексей </w:t>
      </w:r>
      <w:proofErr w:type="spellStart"/>
      <w:r w:rsidRPr="001C2ABF">
        <w:rPr>
          <w:bCs/>
          <w:kern w:val="36"/>
          <w:sz w:val="28"/>
          <w:szCs w:val="28"/>
        </w:rPr>
        <w:t>Бутовецкий</w:t>
      </w:r>
      <w:proofErr w:type="spellEnd"/>
      <w:r w:rsidRPr="001C2ABF">
        <w:rPr>
          <w:bCs/>
          <w:kern w:val="36"/>
          <w:sz w:val="28"/>
          <w:szCs w:val="28"/>
        </w:rPr>
        <w:t>.</w:t>
      </w:r>
      <w:r w:rsidR="00715B3E" w:rsidRPr="001C2ABF">
        <w:rPr>
          <w:bCs/>
          <w:kern w:val="36"/>
          <w:sz w:val="28"/>
          <w:szCs w:val="28"/>
        </w:rPr>
        <w:t xml:space="preserve"> </w:t>
      </w:r>
    </w:p>
    <w:bookmarkEnd w:id="0"/>
    <w:p w:rsidR="004C5956" w:rsidRPr="004C5956" w:rsidRDefault="004C5956" w:rsidP="004C5956">
      <w:pPr>
        <w:spacing w:before="100" w:beforeAutospacing="1" w:after="100" w:afterAutospacing="1"/>
        <w:jc w:val="both"/>
        <w:outlineLvl w:val="1"/>
        <w:rPr>
          <w:bCs/>
          <w:kern w:val="36"/>
          <w:sz w:val="28"/>
          <w:szCs w:val="28"/>
        </w:rPr>
      </w:pPr>
      <w:proofErr w:type="spellStart"/>
      <w:r w:rsidRPr="004C5956">
        <w:rPr>
          <w:bCs/>
          <w:kern w:val="36"/>
          <w:sz w:val="28"/>
          <w:szCs w:val="28"/>
        </w:rPr>
        <w:t>Росреестр</w:t>
      </w:r>
      <w:proofErr w:type="spellEnd"/>
      <w:r w:rsidRPr="004C5956">
        <w:rPr>
          <w:bCs/>
          <w:kern w:val="36"/>
          <w:sz w:val="28"/>
          <w:szCs w:val="28"/>
        </w:rPr>
        <w:t xml:space="preserve"> проводит большую законодательную работу в целях снижения административных барьеров и проблем для граждан и бизнеса на рынке недвижимости. В июле 2020 года вступил в силу федеральный закон № 202-ФЗ «О внесении изменений в Градостроительный кодекс и федеральный закон № 218-ФЗ «О государственной регистрации недвижимости». Изменения были инициированы </w:t>
      </w:r>
      <w:proofErr w:type="spellStart"/>
      <w:r w:rsidRPr="004C5956">
        <w:rPr>
          <w:bCs/>
          <w:kern w:val="36"/>
          <w:sz w:val="28"/>
          <w:szCs w:val="28"/>
        </w:rPr>
        <w:t>Росреестром</w:t>
      </w:r>
      <w:proofErr w:type="spellEnd"/>
      <w:r w:rsidRPr="004C5956">
        <w:rPr>
          <w:bCs/>
          <w:kern w:val="36"/>
          <w:sz w:val="28"/>
          <w:szCs w:val="28"/>
        </w:rPr>
        <w:t xml:space="preserve"> с целью снижения административных барьеров для строительного комплекса. В частности, теперь для застройщиков предусмотрена возможность государственного кадастрового учёта и </w:t>
      </w:r>
      <w:r w:rsidRPr="004C5956">
        <w:rPr>
          <w:bCs/>
          <w:kern w:val="36"/>
          <w:sz w:val="28"/>
          <w:szCs w:val="28"/>
        </w:rPr>
        <w:lastRenderedPageBreak/>
        <w:t>регистрации прав на созданные объекты недвижимости при разнице (в пределах 5%) в фактической площади построенного объекта с проектной документацией и разрешением на строительство. Также в законе чётко установлены пределы правовой экспертизы документов, поданных застройщиками на государственный кадастровый учет и (или) регистрацию прав на объекты капитального строительства.</w:t>
      </w:r>
    </w:p>
    <w:p w:rsidR="004C5956" w:rsidRPr="001C2ABF" w:rsidRDefault="001C2ABF" w:rsidP="004C5956">
      <w:pPr>
        <w:spacing w:before="100" w:beforeAutospacing="1" w:after="100" w:afterAutospacing="1"/>
        <w:jc w:val="both"/>
        <w:outlineLvl w:val="1"/>
        <w:rPr>
          <w:bCs/>
          <w:kern w:val="36"/>
          <w:sz w:val="28"/>
          <w:szCs w:val="28"/>
        </w:rPr>
      </w:pPr>
      <w:r w:rsidRPr="001C2ABF">
        <w:rPr>
          <w:bCs/>
          <w:kern w:val="36"/>
          <w:sz w:val="28"/>
          <w:szCs w:val="28"/>
        </w:rPr>
        <w:t>https://rosreestr.gov.ru/site/press/news/rosreestr-dolshchiki-smogut-zaregistrirovat-kvartiry-v-sluchae-aresta-zemelnogo-uchastka-na-kotorom-/</w:t>
      </w:r>
    </w:p>
    <w:p w:rsidR="00B64612" w:rsidRPr="00DF0402" w:rsidRDefault="00B64612" w:rsidP="004C5956">
      <w:pPr>
        <w:spacing w:before="100" w:beforeAutospacing="1" w:after="100" w:afterAutospacing="1"/>
        <w:jc w:val="both"/>
        <w:outlineLvl w:val="1"/>
        <w:rPr>
          <w:bCs/>
          <w:sz w:val="28"/>
          <w:szCs w:val="28"/>
        </w:rPr>
      </w:pPr>
      <w:r w:rsidRPr="00DF0402">
        <w:rPr>
          <w:bCs/>
          <w:sz w:val="28"/>
          <w:szCs w:val="28"/>
        </w:rPr>
        <w:t>--------------------------------------</w:t>
      </w:r>
    </w:p>
    <w:p w:rsidR="00B64612" w:rsidRPr="000A67D9" w:rsidRDefault="00B64612" w:rsidP="00B64612">
      <w:pPr>
        <w:tabs>
          <w:tab w:val="left" w:pos="180"/>
          <w:tab w:val="left" w:pos="360"/>
          <w:tab w:val="left" w:pos="540"/>
        </w:tabs>
        <w:spacing w:line="276" w:lineRule="auto"/>
        <w:jc w:val="both"/>
      </w:pPr>
      <w:r w:rsidRPr="000A67D9">
        <w:t>Контакты для СМИ:</w:t>
      </w:r>
    </w:p>
    <w:p w:rsidR="00B64612" w:rsidRPr="000A67D9" w:rsidRDefault="00B64612" w:rsidP="00B64612">
      <w:pPr>
        <w:tabs>
          <w:tab w:val="left" w:pos="180"/>
          <w:tab w:val="left" w:pos="360"/>
          <w:tab w:val="left" w:pos="540"/>
        </w:tabs>
        <w:spacing w:line="276" w:lineRule="auto"/>
        <w:jc w:val="both"/>
      </w:pPr>
      <w:r w:rsidRPr="000A67D9">
        <w:t xml:space="preserve">Пресс-служба Управления Росреестра по Республике Адыгея </w:t>
      </w:r>
    </w:p>
    <w:p w:rsidR="00B64612" w:rsidRPr="000A67D9" w:rsidRDefault="00B64612" w:rsidP="00B64612">
      <w:pPr>
        <w:tabs>
          <w:tab w:val="left" w:pos="180"/>
          <w:tab w:val="left" w:pos="360"/>
          <w:tab w:val="left" w:pos="540"/>
        </w:tabs>
        <w:spacing w:line="276" w:lineRule="auto"/>
        <w:jc w:val="both"/>
      </w:pPr>
      <w:r w:rsidRPr="000A67D9">
        <w:t>(8772)56-02-48</w:t>
      </w:r>
    </w:p>
    <w:p w:rsidR="00B64612" w:rsidRPr="000A67D9" w:rsidRDefault="00B64612" w:rsidP="00B64612">
      <w:pPr>
        <w:tabs>
          <w:tab w:val="left" w:pos="180"/>
          <w:tab w:val="left" w:pos="360"/>
          <w:tab w:val="left" w:pos="540"/>
        </w:tabs>
        <w:spacing w:line="276" w:lineRule="auto"/>
        <w:jc w:val="both"/>
      </w:pPr>
      <w:r w:rsidRPr="000A67D9">
        <w:t>01_upr@rosreestr.ru</w:t>
      </w:r>
    </w:p>
    <w:p w:rsidR="00B64612" w:rsidRPr="000A67D9" w:rsidRDefault="00B64612" w:rsidP="00B64612">
      <w:pPr>
        <w:tabs>
          <w:tab w:val="left" w:pos="180"/>
          <w:tab w:val="left" w:pos="360"/>
          <w:tab w:val="left" w:pos="540"/>
        </w:tabs>
        <w:spacing w:line="276" w:lineRule="auto"/>
        <w:jc w:val="both"/>
      </w:pPr>
      <w:r w:rsidRPr="000A67D9">
        <w:t>www.rosreestr.gov.ru</w:t>
      </w:r>
    </w:p>
    <w:p w:rsidR="005F7A35" w:rsidRPr="00B64612" w:rsidRDefault="00B64612" w:rsidP="00B64612">
      <w:pPr>
        <w:tabs>
          <w:tab w:val="left" w:pos="180"/>
          <w:tab w:val="left" w:pos="360"/>
          <w:tab w:val="left" w:pos="540"/>
        </w:tabs>
        <w:spacing w:line="276" w:lineRule="auto"/>
        <w:jc w:val="both"/>
      </w:pPr>
      <w:r w:rsidRPr="000A67D9">
        <w:t xml:space="preserve">385000, Майкоп, ул. </w:t>
      </w:r>
      <w:proofErr w:type="spellStart"/>
      <w:r w:rsidRPr="000A67D9">
        <w:t>Краснооктябрьская</w:t>
      </w:r>
      <w:proofErr w:type="spellEnd"/>
      <w:r w:rsidRPr="000A67D9">
        <w:t>, д. 44</w:t>
      </w:r>
    </w:p>
    <w:sectPr w:rsidR="005F7A35" w:rsidRPr="00B64612" w:rsidSect="00C40D36">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A1B15"/>
    <w:multiLevelType w:val="hybridMultilevel"/>
    <w:tmpl w:val="62584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C86B55"/>
    <w:multiLevelType w:val="hybridMultilevel"/>
    <w:tmpl w:val="BDE0E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0227A2"/>
    <w:multiLevelType w:val="hybridMultilevel"/>
    <w:tmpl w:val="45B00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D85D9F"/>
    <w:multiLevelType w:val="hybridMultilevel"/>
    <w:tmpl w:val="BEBE39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1621E02"/>
    <w:multiLevelType w:val="hybridMultilevel"/>
    <w:tmpl w:val="D4B2376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8D"/>
    <w:rsid w:val="000120E6"/>
    <w:rsid w:val="00014D16"/>
    <w:rsid w:val="00025B8D"/>
    <w:rsid w:val="00026518"/>
    <w:rsid w:val="0008581F"/>
    <w:rsid w:val="000858B6"/>
    <w:rsid w:val="000B0FE4"/>
    <w:rsid w:val="000F4FC2"/>
    <w:rsid w:val="0010185F"/>
    <w:rsid w:val="00113A8E"/>
    <w:rsid w:val="0018078C"/>
    <w:rsid w:val="001C2ABF"/>
    <w:rsid w:val="00222901"/>
    <w:rsid w:val="002809D7"/>
    <w:rsid w:val="002B085B"/>
    <w:rsid w:val="002D4ACA"/>
    <w:rsid w:val="002E1FF7"/>
    <w:rsid w:val="00324BEE"/>
    <w:rsid w:val="00352432"/>
    <w:rsid w:val="003B5EBE"/>
    <w:rsid w:val="003F314B"/>
    <w:rsid w:val="00405115"/>
    <w:rsid w:val="00416801"/>
    <w:rsid w:val="004839EB"/>
    <w:rsid w:val="004C5956"/>
    <w:rsid w:val="00541DE6"/>
    <w:rsid w:val="005D3900"/>
    <w:rsid w:val="005F7A35"/>
    <w:rsid w:val="006650C4"/>
    <w:rsid w:val="00705897"/>
    <w:rsid w:val="00715B3E"/>
    <w:rsid w:val="0078561C"/>
    <w:rsid w:val="007A4BA4"/>
    <w:rsid w:val="00846D16"/>
    <w:rsid w:val="00872B61"/>
    <w:rsid w:val="008C31A6"/>
    <w:rsid w:val="009402E0"/>
    <w:rsid w:val="009405AB"/>
    <w:rsid w:val="009B20FB"/>
    <w:rsid w:val="009E0046"/>
    <w:rsid w:val="009F609C"/>
    <w:rsid w:val="00A66951"/>
    <w:rsid w:val="00A73442"/>
    <w:rsid w:val="00A74EFD"/>
    <w:rsid w:val="00B02C13"/>
    <w:rsid w:val="00B64612"/>
    <w:rsid w:val="00C32B7B"/>
    <w:rsid w:val="00C40D36"/>
    <w:rsid w:val="00CE7B43"/>
    <w:rsid w:val="00DB3F90"/>
    <w:rsid w:val="00E20B51"/>
    <w:rsid w:val="00EC1AB8"/>
    <w:rsid w:val="00ED7C90"/>
    <w:rsid w:val="00F43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B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0B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B3F9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7C90"/>
    <w:rPr>
      <w:b/>
      <w:bCs/>
    </w:rPr>
  </w:style>
  <w:style w:type="paragraph" w:styleId="a4">
    <w:name w:val="Balloon Text"/>
    <w:basedOn w:val="a"/>
    <w:link w:val="a5"/>
    <w:uiPriority w:val="99"/>
    <w:semiHidden/>
    <w:unhideWhenUsed/>
    <w:rsid w:val="00ED7C90"/>
    <w:rPr>
      <w:rFonts w:ascii="Tahoma" w:hAnsi="Tahoma" w:cs="Tahoma"/>
      <w:sz w:val="16"/>
      <w:szCs w:val="16"/>
    </w:rPr>
  </w:style>
  <w:style w:type="character" w:customStyle="1" w:styleId="a5">
    <w:name w:val="Текст выноски Знак"/>
    <w:basedOn w:val="a0"/>
    <w:link w:val="a4"/>
    <w:uiPriority w:val="99"/>
    <w:semiHidden/>
    <w:rsid w:val="00ED7C90"/>
    <w:rPr>
      <w:rFonts w:ascii="Tahoma" w:eastAsia="Times New Roman" w:hAnsi="Tahoma" w:cs="Tahoma"/>
      <w:sz w:val="16"/>
      <w:szCs w:val="16"/>
      <w:lang w:eastAsia="ru-RU"/>
    </w:rPr>
  </w:style>
  <w:style w:type="paragraph" w:styleId="a6">
    <w:name w:val="List Paragraph"/>
    <w:basedOn w:val="a"/>
    <w:uiPriority w:val="34"/>
    <w:qFormat/>
    <w:rsid w:val="00ED7C90"/>
    <w:pPr>
      <w:ind w:left="720"/>
      <w:contextualSpacing/>
    </w:pPr>
  </w:style>
  <w:style w:type="character" w:customStyle="1" w:styleId="10">
    <w:name w:val="Заголовок 1 Знак"/>
    <w:basedOn w:val="a0"/>
    <w:link w:val="1"/>
    <w:uiPriority w:val="9"/>
    <w:rsid w:val="00E20B51"/>
    <w:rPr>
      <w:rFonts w:asciiTheme="majorHAnsi" w:eastAsiaTheme="majorEastAsia" w:hAnsiTheme="majorHAnsi" w:cstheme="majorBidi"/>
      <w:b/>
      <w:bCs/>
      <w:color w:val="365F91" w:themeColor="accent1" w:themeShade="BF"/>
      <w:sz w:val="28"/>
      <w:szCs w:val="28"/>
      <w:lang w:eastAsia="ru-RU"/>
    </w:rPr>
  </w:style>
  <w:style w:type="paragraph" w:styleId="a7">
    <w:name w:val="Normal (Web)"/>
    <w:basedOn w:val="a"/>
    <w:uiPriority w:val="99"/>
    <w:unhideWhenUsed/>
    <w:rsid w:val="00CE7B43"/>
    <w:pPr>
      <w:spacing w:before="100" w:beforeAutospacing="1" w:after="100" w:afterAutospacing="1"/>
    </w:pPr>
  </w:style>
  <w:style w:type="character" w:customStyle="1" w:styleId="30">
    <w:name w:val="Заголовок 3 Знак"/>
    <w:basedOn w:val="a0"/>
    <w:link w:val="3"/>
    <w:uiPriority w:val="9"/>
    <w:semiHidden/>
    <w:rsid w:val="00DB3F90"/>
    <w:rPr>
      <w:rFonts w:asciiTheme="majorHAnsi" w:eastAsiaTheme="majorEastAsia" w:hAnsiTheme="majorHAnsi" w:cstheme="majorBidi"/>
      <w:b/>
      <w:bCs/>
      <w:color w:val="4F81BD" w:themeColor="accent1"/>
      <w:sz w:val="24"/>
      <w:szCs w:val="24"/>
      <w:lang w:eastAsia="ru-RU"/>
    </w:rPr>
  </w:style>
  <w:style w:type="character" w:styleId="a8">
    <w:name w:val="Hyperlink"/>
    <w:basedOn w:val="a0"/>
    <w:uiPriority w:val="99"/>
    <w:unhideWhenUsed/>
    <w:rsid w:val="004839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B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0B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B3F9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7C90"/>
    <w:rPr>
      <w:b/>
      <w:bCs/>
    </w:rPr>
  </w:style>
  <w:style w:type="paragraph" w:styleId="a4">
    <w:name w:val="Balloon Text"/>
    <w:basedOn w:val="a"/>
    <w:link w:val="a5"/>
    <w:uiPriority w:val="99"/>
    <w:semiHidden/>
    <w:unhideWhenUsed/>
    <w:rsid w:val="00ED7C90"/>
    <w:rPr>
      <w:rFonts w:ascii="Tahoma" w:hAnsi="Tahoma" w:cs="Tahoma"/>
      <w:sz w:val="16"/>
      <w:szCs w:val="16"/>
    </w:rPr>
  </w:style>
  <w:style w:type="character" w:customStyle="1" w:styleId="a5">
    <w:name w:val="Текст выноски Знак"/>
    <w:basedOn w:val="a0"/>
    <w:link w:val="a4"/>
    <w:uiPriority w:val="99"/>
    <w:semiHidden/>
    <w:rsid w:val="00ED7C90"/>
    <w:rPr>
      <w:rFonts w:ascii="Tahoma" w:eastAsia="Times New Roman" w:hAnsi="Tahoma" w:cs="Tahoma"/>
      <w:sz w:val="16"/>
      <w:szCs w:val="16"/>
      <w:lang w:eastAsia="ru-RU"/>
    </w:rPr>
  </w:style>
  <w:style w:type="paragraph" w:styleId="a6">
    <w:name w:val="List Paragraph"/>
    <w:basedOn w:val="a"/>
    <w:uiPriority w:val="34"/>
    <w:qFormat/>
    <w:rsid w:val="00ED7C90"/>
    <w:pPr>
      <w:ind w:left="720"/>
      <w:contextualSpacing/>
    </w:pPr>
  </w:style>
  <w:style w:type="character" w:customStyle="1" w:styleId="10">
    <w:name w:val="Заголовок 1 Знак"/>
    <w:basedOn w:val="a0"/>
    <w:link w:val="1"/>
    <w:uiPriority w:val="9"/>
    <w:rsid w:val="00E20B51"/>
    <w:rPr>
      <w:rFonts w:asciiTheme="majorHAnsi" w:eastAsiaTheme="majorEastAsia" w:hAnsiTheme="majorHAnsi" w:cstheme="majorBidi"/>
      <w:b/>
      <w:bCs/>
      <w:color w:val="365F91" w:themeColor="accent1" w:themeShade="BF"/>
      <w:sz w:val="28"/>
      <w:szCs w:val="28"/>
      <w:lang w:eastAsia="ru-RU"/>
    </w:rPr>
  </w:style>
  <w:style w:type="paragraph" w:styleId="a7">
    <w:name w:val="Normal (Web)"/>
    <w:basedOn w:val="a"/>
    <w:uiPriority w:val="99"/>
    <w:unhideWhenUsed/>
    <w:rsid w:val="00CE7B43"/>
    <w:pPr>
      <w:spacing w:before="100" w:beforeAutospacing="1" w:after="100" w:afterAutospacing="1"/>
    </w:pPr>
  </w:style>
  <w:style w:type="character" w:customStyle="1" w:styleId="30">
    <w:name w:val="Заголовок 3 Знак"/>
    <w:basedOn w:val="a0"/>
    <w:link w:val="3"/>
    <w:uiPriority w:val="9"/>
    <w:semiHidden/>
    <w:rsid w:val="00DB3F90"/>
    <w:rPr>
      <w:rFonts w:asciiTheme="majorHAnsi" w:eastAsiaTheme="majorEastAsia" w:hAnsiTheme="majorHAnsi" w:cstheme="majorBidi"/>
      <w:b/>
      <w:bCs/>
      <w:color w:val="4F81BD" w:themeColor="accent1"/>
      <w:sz w:val="24"/>
      <w:szCs w:val="24"/>
      <w:lang w:eastAsia="ru-RU"/>
    </w:rPr>
  </w:style>
  <w:style w:type="character" w:styleId="a8">
    <w:name w:val="Hyperlink"/>
    <w:basedOn w:val="a0"/>
    <w:uiPriority w:val="99"/>
    <w:unhideWhenUsed/>
    <w:rsid w:val="004839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05639">
      <w:bodyDiv w:val="1"/>
      <w:marLeft w:val="0"/>
      <w:marRight w:val="0"/>
      <w:marTop w:val="0"/>
      <w:marBottom w:val="0"/>
      <w:divBdr>
        <w:top w:val="none" w:sz="0" w:space="0" w:color="auto"/>
        <w:left w:val="none" w:sz="0" w:space="0" w:color="auto"/>
        <w:bottom w:val="none" w:sz="0" w:space="0" w:color="auto"/>
        <w:right w:val="none" w:sz="0" w:space="0" w:color="auto"/>
      </w:divBdr>
    </w:div>
    <w:div w:id="481385272">
      <w:bodyDiv w:val="1"/>
      <w:marLeft w:val="0"/>
      <w:marRight w:val="0"/>
      <w:marTop w:val="0"/>
      <w:marBottom w:val="0"/>
      <w:divBdr>
        <w:top w:val="none" w:sz="0" w:space="0" w:color="auto"/>
        <w:left w:val="none" w:sz="0" w:space="0" w:color="auto"/>
        <w:bottom w:val="none" w:sz="0" w:space="0" w:color="auto"/>
        <w:right w:val="none" w:sz="0" w:space="0" w:color="auto"/>
      </w:divBdr>
    </w:div>
    <w:div w:id="571083065">
      <w:bodyDiv w:val="1"/>
      <w:marLeft w:val="0"/>
      <w:marRight w:val="0"/>
      <w:marTop w:val="0"/>
      <w:marBottom w:val="0"/>
      <w:divBdr>
        <w:top w:val="none" w:sz="0" w:space="0" w:color="auto"/>
        <w:left w:val="none" w:sz="0" w:space="0" w:color="auto"/>
        <w:bottom w:val="none" w:sz="0" w:space="0" w:color="auto"/>
        <w:right w:val="none" w:sz="0" w:space="0" w:color="auto"/>
      </w:divBdr>
    </w:div>
    <w:div w:id="1214659095">
      <w:bodyDiv w:val="1"/>
      <w:marLeft w:val="0"/>
      <w:marRight w:val="0"/>
      <w:marTop w:val="0"/>
      <w:marBottom w:val="0"/>
      <w:divBdr>
        <w:top w:val="none" w:sz="0" w:space="0" w:color="auto"/>
        <w:left w:val="none" w:sz="0" w:space="0" w:color="auto"/>
        <w:bottom w:val="none" w:sz="0" w:space="0" w:color="auto"/>
        <w:right w:val="none" w:sz="0" w:space="0" w:color="auto"/>
      </w:divBdr>
    </w:div>
    <w:div w:id="1365058026">
      <w:bodyDiv w:val="1"/>
      <w:marLeft w:val="0"/>
      <w:marRight w:val="0"/>
      <w:marTop w:val="0"/>
      <w:marBottom w:val="0"/>
      <w:divBdr>
        <w:top w:val="none" w:sz="0" w:space="0" w:color="auto"/>
        <w:left w:val="none" w:sz="0" w:space="0" w:color="auto"/>
        <w:bottom w:val="none" w:sz="0" w:space="0" w:color="auto"/>
        <w:right w:val="none" w:sz="0" w:space="0" w:color="auto"/>
      </w:divBdr>
    </w:div>
    <w:div w:id="198836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2466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KOSTUCHENKO</dc:creator>
  <cp:lastModifiedBy>user</cp:lastModifiedBy>
  <cp:revision>4</cp:revision>
  <cp:lastPrinted>2021-06-15T14:11:00Z</cp:lastPrinted>
  <dcterms:created xsi:type="dcterms:W3CDTF">2021-06-21T13:20:00Z</dcterms:created>
  <dcterms:modified xsi:type="dcterms:W3CDTF">2021-06-24T09:19:00Z</dcterms:modified>
</cp:coreProperties>
</file>