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48" w:rsidRPr="004A4669" w:rsidRDefault="00566948" w:rsidP="00566948">
      <w:pPr>
        <w:pStyle w:val="a3"/>
        <w:jc w:val="center"/>
        <w:rPr>
          <w:rFonts w:cs="Times New Roman"/>
          <w:b/>
        </w:rPr>
      </w:pPr>
      <w:bookmarkStart w:id="0" w:name="_GoBack"/>
      <w:bookmarkEnd w:id="0"/>
      <w:r w:rsidRPr="004A4669">
        <w:rPr>
          <w:rFonts w:cs="Times New Roman"/>
          <w:b/>
        </w:rPr>
        <w:t>РОССИЙСКАЯ ФЕДЕРАЦИЯ</w:t>
      </w:r>
    </w:p>
    <w:p w:rsidR="00566948" w:rsidRPr="004A4669" w:rsidRDefault="00566948" w:rsidP="00566948">
      <w:pPr>
        <w:pStyle w:val="a3"/>
        <w:jc w:val="center"/>
        <w:rPr>
          <w:rFonts w:cs="Times New Roman"/>
          <w:b/>
        </w:rPr>
      </w:pPr>
      <w:r w:rsidRPr="004A4669">
        <w:rPr>
          <w:rFonts w:cs="Times New Roman"/>
          <w:b/>
        </w:rPr>
        <w:t>РЕСПУБЛИКА АДЫГЕЯ</w:t>
      </w:r>
    </w:p>
    <w:p w:rsidR="00566948" w:rsidRPr="004A4669" w:rsidRDefault="00566948" w:rsidP="00566948">
      <w:pPr>
        <w:pStyle w:val="a3"/>
        <w:jc w:val="center"/>
        <w:rPr>
          <w:rFonts w:cs="Times New Roman"/>
          <w:b/>
        </w:rPr>
      </w:pPr>
      <w:r w:rsidRPr="004A4669">
        <w:rPr>
          <w:rFonts w:cs="Times New Roman"/>
          <w:b/>
        </w:rPr>
        <w:t>ТЕУЧЕЖСКИЙ РАЙОН</w:t>
      </w:r>
    </w:p>
    <w:p w:rsidR="00566948" w:rsidRPr="004A4669" w:rsidRDefault="00566948" w:rsidP="00566948">
      <w:pPr>
        <w:pStyle w:val="a3"/>
        <w:jc w:val="center"/>
        <w:rPr>
          <w:rFonts w:cs="Times New Roman"/>
          <w:b/>
        </w:rPr>
      </w:pPr>
    </w:p>
    <w:p w:rsidR="00566948" w:rsidRPr="004A4669" w:rsidRDefault="00566948" w:rsidP="00566948">
      <w:pPr>
        <w:pStyle w:val="a3"/>
        <w:jc w:val="center"/>
        <w:rPr>
          <w:rFonts w:cs="Times New Roman"/>
          <w:b/>
        </w:rPr>
      </w:pPr>
      <w:r w:rsidRPr="004A4669">
        <w:rPr>
          <w:rFonts w:cs="Times New Roman"/>
          <w:b/>
        </w:rPr>
        <w:t>Администрация МО «Вочепшийское сельское поселение»</w:t>
      </w:r>
    </w:p>
    <w:p w:rsidR="00566948" w:rsidRPr="004A4669" w:rsidRDefault="00566948" w:rsidP="00566948">
      <w:pPr>
        <w:pStyle w:val="a3"/>
        <w:jc w:val="center"/>
        <w:rPr>
          <w:rFonts w:cs="Times New Roman"/>
          <w:b/>
        </w:rPr>
      </w:pPr>
    </w:p>
    <w:p w:rsidR="00566948" w:rsidRPr="004A4669" w:rsidRDefault="00566948" w:rsidP="00566948">
      <w:pPr>
        <w:pStyle w:val="a3"/>
        <w:jc w:val="center"/>
        <w:rPr>
          <w:rFonts w:cs="Times New Roman"/>
          <w:b/>
        </w:rPr>
      </w:pPr>
      <w:r w:rsidRPr="004A4669">
        <w:rPr>
          <w:rFonts w:cs="Times New Roman"/>
          <w:b/>
        </w:rPr>
        <w:t>ПОСТАНОВЛЕНИЕ</w:t>
      </w:r>
    </w:p>
    <w:p w:rsidR="00566948" w:rsidRPr="004A4669" w:rsidRDefault="004A4669" w:rsidP="00566948">
      <w:pPr>
        <w:pStyle w:val="a3"/>
        <w:jc w:val="center"/>
        <w:rPr>
          <w:rFonts w:cs="Times New Roman"/>
        </w:rPr>
      </w:pPr>
      <w:r>
        <w:rPr>
          <w:rFonts w:cs="Times New Roman"/>
          <w:b/>
          <w:u w:val="single"/>
        </w:rPr>
        <w:t>от 28.07</w:t>
      </w:r>
      <w:r w:rsidR="00566948" w:rsidRPr="004A4669">
        <w:rPr>
          <w:rFonts w:cs="Times New Roman"/>
          <w:b/>
          <w:u w:val="single"/>
        </w:rPr>
        <w:t>.2023 г.</w:t>
      </w:r>
      <w:r w:rsidR="00566948" w:rsidRPr="004A4669">
        <w:rPr>
          <w:rFonts w:cs="Times New Roman"/>
          <w:b/>
        </w:rPr>
        <w:t xml:space="preserve"> </w:t>
      </w:r>
      <w:r>
        <w:rPr>
          <w:rFonts w:cs="Times New Roman"/>
          <w:b/>
          <w:u w:val="single"/>
        </w:rPr>
        <w:t>№19</w:t>
      </w:r>
    </w:p>
    <w:p w:rsidR="00566948" w:rsidRPr="004A4669" w:rsidRDefault="00566948" w:rsidP="00566948">
      <w:pPr>
        <w:pStyle w:val="ConsPlusTitle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566948" w:rsidRPr="004A4669" w:rsidRDefault="004A4669" w:rsidP="00566948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плана-графика поэтапного </w:t>
      </w:r>
      <w:r w:rsidR="00566948" w:rsidRPr="004A4669">
        <w:rPr>
          <w:rFonts w:ascii="Times New Roman" w:hAnsi="Times New Roman" w:cs="Times New Roman"/>
          <w:sz w:val="24"/>
          <w:szCs w:val="24"/>
        </w:rPr>
        <w:t xml:space="preserve">перехода на предоставление муниципальных услуг в электронной форме, предоставляемых администрацией </w:t>
      </w:r>
      <w:r w:rsidR="00566948" w:rsidRPr="004A466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МО «Вочепшийское сельское поселение»</w:t>
      </w:r>
    </w:p>
    <w:p w:rsidR="00566948" w:rsidRPr="004A4669" w:rsidRDefault="00566948" w:rsidP="0056694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66948" w:rsidRPr="004A4669" w:rsidRDefault="00566948" w:rsidP="004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669">
        <w:rPr>
          <w:rFonts w:ascii="Times New Roman" w:hAnsi="Times New Roman" w:cs="Times New Roman"/>
          <w:sz w:val="24"/>
          <w:szCs w:val="24"/>
        </w:rPr>
        <w:t>Во исполнение Федерального закона от 27.07.2010г. № 210-ФЗ «Об организации предоставления государственных и муниципальных услуг»</w:t>
      </w:r>
      <w:r w:rsidR="004A4669">
        <w:rPr>
          <w:rFonts w:ascii="Times New Roman" w:hAnsi="Times New Roman" w:cs="Times New Roman"/>
          <w:sz w:val="24"/>
          <w:szCs w:val="24"/>
        </w:rPr>
        <w:t>,</w:t>
      </w:r>
      <w:r w:rsidRPr="004A4669">
        <w:rPr>
          <w:rFonts w:ascii="Times New Roman" w:hAnsi="Times New Roman" w:cs="Times New Roman"/>
          <w:sz w:val="24"/>
          <w:szCs w:val="24"/>
        </w:rPr>
        <w:t xml:space="preserve"> </w:t>
      </w:r>
      <w:r w:rsidRPr="004A4669">
        <w:rPr>
          <w:rFonts w:ascii="Times New Roman" w:hAnsi="Times New Roman" w:cs="Times New Roman"/>
          <w:color w:val="000000"/>
          <w:sz w:val="24"/>
          <w:szCs w:val="24"/>
        </w:rPr>
        <w:t>руководствуясь Уставом муниципального образования</w:t>
      </w:r>
    </w:p>
    <w:p w:rsidR="00566948" w:rsidRPr="004A4669" w:rsidRDefault="00566948" w:rsidP="0056694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A46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566948" w:rsidRPr="004A4669" w:rsidRDefault="00566948" w:rsidP="00566948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4669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566948" w:rsidRPr="004A4669" w:rsidRDefault="00566948" w:rsidP="0056694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66948" w:rsidRPr="004A4669" w:rsidRDefault="00566948" w:rsidP="004A46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69">
        <w:rPr>
          <w:rFonts w:ascii="Times New Roman" w:hAnsi="Times New Roman" w:cs="Times New Roman"/>
          <w:sz w:val="24"/>
          <w:szCs w:val="24"/>
        </w:rPr>
        <w:t>Утвердить прилагаемый план-график поэтапного перехода на предоставление муниципальных услуг в электронной форме согласно перечню муниципальных услуг, предоставляемых администрацией Вочепшийского сельского поселения.</w:t>
      </w:r>
    </w:p>
    <w:p w:rsidR="004A4669" w:rsidRPr="004A4669" w:rsidRDefault="004A4669" w:rsidP="004A466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A4669" w:rsidRDefault="00566948" w:rsidP="004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669">
        <w:rPr>
          <w:rFonts w:ascii="Times New Roman" w:hAnsi="Times New Roman" w:cs="Times New Roman"/>
          <w:sz w:val="24"/>
          <w:szCs w:val="24"/>
        </w:rPr>
        <w:t xml:space="preserve">2. Разместить план-график   </w:t>
      </w:r>
      <w:r w:rsidR="004A4669">
        <w:rPr>
          <w:rFonts w:ascii="Times New Roman" w:hAnsi="Times New Roman" w:cs="Times New Roman"/>
          <w:sz w:val="24"/>
          <w:szCs w:val="24"/>
        </w:rPr>
        <w:t xml:space="preserve">поэтапного </w:t>
      </w:r>
      <w:r w:rsidRPr="004A4669">
        <w:rPr>
          <w:rFonts w:ascii="Times New Roman" w:hAnsi="Times New Roman" w:cs="Times New Roman"/>
          <w:sz w:val="24"/>
          <w:szCs w:val="24"/>
        </w:rPr>
        <w:t xml:space="preserve">перехода   на   предоставление   услуг   в </w:t>
      </w:r>
      <w:r w:rsidR="004A466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A4669" w:rsidRDefault="004A4669" w:rsidP="004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электронной </w:t>
      </w:r>
      <w:r w:rsidR="00566948" w:rsidRPr="004A4669">
        <w:rPr>
          <w:rFonts w:ascii="Times New Roman" w:hAnsi="Times New Roman" w:cs="Times New Roman"/>
          <w:sz w:val="24"/>
          <w:szCs w:val="24"/>
        </w:rPr>
        <w:t xml:space="preserve">форме на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Вочепшийского сельского    </w:t>
      </w:r>
    </w:p>
    <w:p w:rsidR="00566948" w:rsidRDefault="004A4669" w:rsidP="004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6948" w:rsidRPr="004A4669">
        <w:rPr>
          <w:rFonts w:ascii="Times New Roman" w:hAnsi="Times New Roman" w:cs="Times New Roman"/>
          <w:sz w:val="24"/>
          <w:szCs w:val="24"/>
        </w:rPr>
        <w:t>поселения в сети Интернет.</w:t>
      </w:r>
    </w:p>
    <w:p w:rsidR="004A4669" w:rsidRPr="004A4669" w:rsidRDefault="004A4669" w:rsidP="00566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948" w:rsidRPr="004A4669" w:rsidRDefault="00566948" w:rsidP="004A46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69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распоряжения </w:t>
      </w:r>
      <w:r w:rsidR="004A4669">
        <w:rPr>
          <w:rFonts w:ascii="Times New Roman" w:hAnsi="Times New Roman" w:cs="Times New Roman"/>
          <w:sz w:val="24"/>
          <w:szCs w:val="24"/>
        </w:rPr>
        <w:t xml:space="preserve">возложить на зам. главы </w:t>
      </w:r>
      <w:r w:rsidRPr="004A4669">
        <w:rPr>
          <w:rFonts w:ascii="Times New Roman" w:hAnsi="Times New Roman" w:cs="Times New Roman"/>
          <w:sz w:val="24"/>
          <w:szCs w:val="24"/>
        </w:rPr>
        <w:t xml:space="preserve">администрации Вочепшийского </w:t>
      </w:r>
      <w:r w:rsidR="004A466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4A4669">
        <w:rPr>
          <w:rFonts w:ascii="Times New Roman" w:hAnsi="Times New Roman" w:cs="Times New Roman"/>
          <w:sz w:val="24"/>
          <w:szCs w:val="24"/>
        </w:rPr>
        <w:t>Хут</w:t>
      </w:r>
      <w:proofErr w:type="spellEnd"/>
      <w:r w:rsidR="004A4669">
        <w:rPr>
          <w:rFonts w:ascii="Times New Roman" w:hAnsi="Times New Roman" w:cs="Times New Roman"/>
          <w:sz w:val="24"/>
          <w:szCs w:val="24"/>
        </w:rPr>
        <w:t xml:space="preserve"> А. А.</w:t>
      </w:r>
    </w:p>
    <w:p w:rsidR="00566948" w:rsidRPr="004A4669" w:rsidRDefault="00566948" w:rsidP="00566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948" w:rsidRPr="004A4669" w:rsidRDefault="00566948" w:rsidP="00566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948" w:rsidRPr="004A4669" w:rsidRDefault="00566948" w:rsidP="00566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948" w:rsidRPr="004A4669" w:rsidRDefault="00566948" w:rsidP="00566948">
      <w:pPr>
        <w:pStyle w:val="a3"/>
        <w:jc w:val="both"/>
        <w:rPr>
          <w:rFonts w:cs="Times New Roman"/>
          <w:b/>
        </w:rPr>
      </w:pPr>
      <w:r w:rsidRPr="004A4669">
        <w:rPr>
          <w:rFonts w:cs="Times New Roman"/>
          <w:b/>
        </w:rPr>
        <w:t>Глава администрации МО</w:t>
      </w:r>
    </w:p>
    <w:p w:rsidR="004A4669" w:rsidRDefault="00566948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4A4669">
        <w:rPr>
          <w:rFonts w:ascii="Times New Roman" w:hAnsi="Times New Roman"/>
          <w:b/>
          <w:sz w:val="24"/>
          <w:szCs w:val="24"/>
        </w:rPr>
        <w:t xml:space="preserve">«Вочепшийское сельское поселение»                          </w:t>
      </w:r>
      <w:r w:rsidR="004A4669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4A4669">
        <w:rPr>
          <w:rFonts w:ascii="Times New Roman" w:hAnsi="Times New Roman"/>
          <w:b/>
          <w:sz w:val="24"/>
          <w:szCs w:val="24"/>
        </w:rPr>
        <w:t xml:space="preserve">А. В. </w:t>
      </w:r>
      <w:proofErr w:type="spellStart"/>
      <w:r w:rsidRPr="004A4669">
        <w:rPr>
          <w:rFonts w:ascii="Times New Roman" w:hAnsi="Times New Roman"/>
          <w:b/>
          <w:sz w:val="24"/>
          <w:szCs w:val="24"/>
        </w:rPr>
        <w:t>Тхазфеш</w:t>
      </w:r>
      <w:proofErr w:type="spellEnd"/>
    </w:p>
    <w:p w:rsidR="004A4669" w:rsidRDefault="004A4669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A4669" w:rsidRDefault="004A4669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A4669" w:rsidRDefault="004A4669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A4669" w:rsidRDefault="004A4669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A4669" w:rsidRDefault="004A4669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A4669" w:rsidRDefault="004A4669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A4669" w:rsidRDefault="004A4669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A4669" w:rsidRDefault="004A4669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A4669" w:rsidRDefault="004A4669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A4669" w:rsidRDefault="004A4669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A4669" w:rsidRDefault="004A4669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A4669" w:rsidRDefault="004A4669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A4669" w:rsidRDefault="004A4669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A4669" w:rsidRDefault="004A4669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A4669" w:rsidRDefault="004A4669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A4669" w:rsidRDefault="004A4669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566948" w:rsidRDefault="00566948" w:rsidP="00566948">
      <w:pPr>
        <w:pStyle w:val="2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A4669" w:rsidRPr="004A4669" w:rsidRDefault="004A4669" w:rsidP="00566948">
      <w:pPr>
        <w:pStyle w:val="2"/>
        <w:ind w:firstLine="0"/>
        <w:jc w:val="left"/>
        <w:rPr>
          <w:rFonts w:ascii="Times New Roman" w:hAnsi="Times New Roman"/>
          <w:bCs/>
          <w:i/>
          <w:sz w:val="24"/>
          <w:szCs w:val="24"/>
        </w:rPr>
      </w:pPr>
    </w:p>
    <w:p w:rsidR="00566948" w:rsidRPr="004A4669" w:rsidRDefault="00566948" w:rsidP="00566948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66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566948" w:rsidRPr="004A4669" w:rsidRDefault="004A4669" w:rsidP="00566948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566948" w:rsidRPr="004A4669">
        <w:rPr>
          <w:rFonts w:ascii="Times New Roman" w:hAnsi="Times New Roman" w:cs="Times New Roman"/>
          <w:bCs/>
          <w:sz w:val="24"/>
          <w:szCs w:val="24"/>
        </w:rPr>
        <w:t>постановлению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6948" w:rsidRPr="004A4669">
        <w:rPr>
          <w:rFonts w:ascii="Times New Roman" w:hAnsi="Times New Roman" w:cs="Times New Roman"/>
          <w:bCs/>
          <w:sz w:val="24"/>
          <w:szCs w:val="24"/>
        </w:rPr>
        <w:t xml:space="preserve">администрации Вочепшийского сельского поселения </w:t>
      </w:r>
    </w:p>
    <w:p w:rsidR="00566948" w:rsidRPr="004A4669" w:rsidRDefault="00566948" w:rsidP="00566948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66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A4669">
        <w:rPr>
          <w:rFonts w:ascii="Times New Roman" w:hAnsi="Times New Roman" w:cs="Times New Roman"/>
          <w:bCs/>
          <w:sz w:val="24"/>
          <w:szCs w:val="24"/>
        </w:rPr>
        <w:t>28.07.2023</w:t>
      </w:r>
      <w:r w:rsidRPr="004A4669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4A4669">
        <w:rPr>
          <w:rFonts w:ascii="Times New Roman" w:hAnsi="Times New Roman" w:cs="Times New Roman"/>
          <w:bCs/>
          <w:sz w:val="24"/>
          <w:szCs w:val="24"/>
        </w:rPr>
        <w:t>19</w:t>
      </w:r>
    </w:p>
    <w:p w:rsidR="00566948" w:rsidRPr="004A4669" w:rsidRDefault="00566948" w:rsidP="00566948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6948" w:rsidRPr="004A4669" w:rsidRDefault="00566948" w:rsidP="00566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6948" w:rsidRPr="004A4669" w:rsidRDefault="00566948" w:rsidP="00566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69">
        <w:rPr>
          <w:rFonts w:ascii="Times New Roman" w:hAnsi="Times New Roman" w:cs="Times New Roman"/>
          <w:b/>
          <w:bCs/>
          <w:sz w:val="24"/>
          <w:szCs w:val="24"/>
        </w:rPr>
        <w:t>План-график</w:t>
      </w:r>
    </w:p>
    <w:p w:rsidR="00566948" w:rsidRPr="004A4669" w:rsidRDefault="004A4669" w:rsidP="00566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4A4669">
        <w:rPr>
          <w:rFonts w:ascii="Times New Roman" w:hAnsi="Times New Roman" w:cs="Times New Roman"/>
          <w:b/>
          <w:bCs/>
          <w:sz w:val="24"/>
          <w:szCs w:val="24"/>
        </w:rPr>
        <w:t xml:space="preserve">ероприятий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поэтапного </w:t>
      </w:r>
      <w:r w:rsidR="00566948" w:rsidRPr="004A4669">
        <w:rPr>
          <w:rFonts w:ascii="Times New Roman" w:hAnsi="Times New Roman" w:cs="Times New Roman"/>
          <w:b/>
          <w:bCs/>
          <w:sz w:val="24"/>
          <w:szCs w:val="24"/>
        </w:rPr>
        <w:t>перехода на предоставление муниципальных услуг в электронной форме</w:t>
      </w:r>
    </w:p>
    <w:p w:rsidR="00566948" w:rsidRPr="004A4669" w:rsidRDefault="00566948" w:rsidP="00566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3042"/>
        <w:gridCol w:w="1961"/>
        <w:gridCol w:w="1985"/>
        <w:gridCol w:w="2081"/>
      </w:tblGrid>
      <w:tr w:rsidR="00566948" w:rsidRPr="004A4669" w:rsidTr="00181339">
        <w:tc>
          <w:tcPr>
            <w:tcW w:w="54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494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97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02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66948" w:rsidRPr="004A4669" w:rsidTr="00181339">
        <w:tc>
          <w:tcPr>
            <w:tcW w:w="54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 этап</w:t>
            </w:r>
          </w:p>
        </w:tc>
        <w:tc>
          <w:tcPr>
            <w:tcW w:w="1494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муниципальной услуге (функции) в Сводном реестре государственных и муниципальных услуг (функций) и на Едином портале государственных и муниципальных услуг (функций) </w:t>
            </w:r>
          </w:p>
        </w:tc>
        <w:tc>
          <w:tcPr>
            <w:tcW w:w="96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Обеспечение общедоступности информации об услуге и способе её получения</w:t>
            </w:r>
          </w:p>
        </w:tc>
        <w:tc>
          <w:tcPr>
            <w:tcW w:w="97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До 01.12</w:t>
            </w:r>
            <w:r w:rsidR="004A466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2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A4669" w:rsidRPr="004A4669" w:rsidRDefault="004A4669" w:rsidP="004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Вочепшийского сельского поселения </w:t>
            </w:r>
          </w:p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8" w:rsidRPr="004A4669" w:rsidTr="00181339">
        <w:tc>
          <w:tcPr>
            <w:tcW w:w="54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 этап</w:t>
            </w:r>
          </w:p>
        </w:tc>
        <w:tc>
          <w:tcPr>
            <w:tcW w:w="1494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и заполнения в электронном виде</w:t>
            </w:r>
          </w:p>
        </w:tc>
        <w:tc>
          <w:tcPr>
            <w:tcW w:w="96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</w:p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</w:p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</w:p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полный комплект</w:t>
            </w:r>
          </w:p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</w:p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</w:p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97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4A4669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01.12.2023</w:t>
            </w:r>
            <w:r w:rsidR="00566948" w:rsidRPr="004A46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2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A4669" w:rsidRPr="004A4669" w:rsidRDefault="004A4669" w:rsidP="004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A4669" w:rsidRPr="004A4669" w:rsidRDefault="004A4669" w:rsidP="004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Вочепшийского сельского поселения </w:t>
            </w:r>
          </w:p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8" w:rsidRPr="004A4669" w:rsidTr="00181339">
        <w:tc>
          <w:tcPr>
            <w:tcW w:w="54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 этап</w:t>
            </w:r>
          </w:p>
        </w:tc>
        <w:tc>
          <w:tcPr>
            <w:tcW w:w="1494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 </w:t>
            </w:r>
          </w:p>
        </w:tc>
        <w:tc>
          <w:tcPr>
            <w:tcW w:w="96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Освобождение заявителя от необходимости посещения органа власти, предоставляющего услуги, с целью подачи документов для получения услуги</w:t>
            </w:r>
          </w:p>
        </w:tc>
        <w:tc>
          <w:tcPr>
            <w:tcW w:w="97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До 01.06.2023г.</w:t>
            </w:r>
          </w:p>
        </w:tc>
        <w:tc>
          <w:tcPr>
            <w:tcW w:w="102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A4669" w:rsidRPr="004A4669" w:rsidRDefault="004A4669" w:rsidP="004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A4669" w:rsidRPr="004A4669" w:rsidRDefault="004A4669" w:rsidP="004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Вочепшийского сельского поселения </w:t>
            </w:r>
          </w:p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8" w:rsidRPr="004A4669" w:rsidTr="00181339">
        <w:tc>
          <w:tcPr>
            <w:tcW w:w="54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 этап</w:t>
            </w:r>
          </w:p>
        </w:tc>
        <w:tc>
          <w:tcPr>
            <w:tcW w:w="1494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для заявителей осуществлять с использованием Единого портала </w:t>
            </w:r>
            <w:r w:rsidRPr="004A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96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«прозрачности» процесса предоставления услуги, так же </w:t>
            </w:r>
            <w:r w:rsidRPr="004A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избавления от документооборота на бумажных носителях при внутреннем и межведомственном взаимодействии в процессе предоставления муниципальной услуги</w:t>
            </w:r>
          </w:p>
        </w:tc>
        <w:tc>
          <w:tcPr>
            <w:tcW w:w="97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01.01.2024г.</w:t>
            </w:r>
          </w:p>
        </w:tc>
        <w:tc>
          <w:tcPr>
            <w:tcW w:w="102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A4669" w:rsidRPr="004A4669" w:rsidRDefault="004A4669" w:rsidP="004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A4669" w:rsidRPr="004A4669" w:rsidRDefault="004A4669" w:rsidP="004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Вочепшийского сельского поселения </w:t>
            </w:r>
          </w:p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8" w:rsidRPr="004A4669" w:rsidTr="00181339">
        <w:trPr>
          <w:trHeight w:val="4470"/>
        </w:trPr>
        <w:tc>
          <w:tcPr>
            <w:tcW w:w="54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 этап</w:t>
            </w:r>
          </w:p>
        </w:tc>
        <w:tc>
          <w:tcPr>
            <w:tcW w:w="1494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96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Максимальное сокращение использования бумажных носителей в процессе предоставления услуги, в том числе обеспечение возможности получения заявителем в электронном виде результата предоставления услуги</w:t>
            </w:r>
          </w:p>
        </w:tc>
        <w:tc>
          <w:tcPr>
            <w:tcW w:w="97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До 01.01.2025г.</w:t>
            </w:r>
          </w:p>
        </w:tc>
        <w:tc>
          <w:tcPr>
            <w:tcW w:w="102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A4669" w:rsidRPr="004A4669" w:rsidRDefault="004A4669" w:rsidP="004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A4669" w:rsidRPr="004A4669" w:rsidRDefault="004A4669" w:rsidP="004A4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Вочепшийского сельского поселения </w:t>
            </w:r>
          </w:p>
          <w:p w:rsidR="00566948" w:rsidRPr="004A4669" w:rsidRDefault="00566948" w:rsidP="005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948" w:rsidRPr="004A4669" w:rsidRDefault="00566948" w:rsidP="00566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995" w:rsidRPr="004A4669" w:rsidRDefault="00541995">
      <w:pPr>
        <w:rPr>
          <w:rFonts w:ascii="Times New Roman" w:hAnsi="Times New Roman" w:cs="Times New Roman"/>
          <w:sz w:val="24"/>
          <w:szCs w:val="24"/>
        </w:rPr>
      </w:pPr>
    </w:p>
    <w:sectPr w:rsidR="00541995" w:rsidRPr="004A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6313"/>
    <w:multiLevelType w:val="hybridMultilevel"/>
    <w:tmpl w:val="AFE0AFE6"/>
    <w:lvl w:ilvl="0" w:tplc="CD688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48"/>
    <w:rsid w:val="00181339"/>
    <w:rsid w:val="004A4669"/>
    <w:rsid w:val="00541995"/>
    <w:rsid w:val="00566948"/>
    <w:rsid w:val="00A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48"/>
    <w:pPr>
      <w:spacing w:after="200" w:line="276" w:lineRule="auto"/>
    </w:pPr>
  </w:style>
  <w:style w:type="paragraph" w:styleId="2">
    <w:name w:val="heading 2"/>
    <w:aliases w:val="!Разделы документа"/>
    <w:basedOn w:val="a"/>
    <w:link w:val="20"/>
    <w:unhideWhenUsed/>
    <w:qFormat/>
    <w:rsid w:val="0056694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566948"/>
    <w:rPr>
      <w:rFonts w:ascii="Arial" w:eastAsia="Times New Roman" w:hAnsi="Arial" w:cs="Times New Roman"/>
      <w:iCs/>
      <w:sz w:val="30"/>
      <w:szCs w:val="28"/>
      <w:lang w:eastAsia="ru-RU"/>
    </w:rPr>
  </w:style>
  <w:style w:type="paragraph" w:customStyle="1" w:styleId="ConsPlusTitle">
    <w:name w:val="ConsPlusTitle"/>
    <w:qFormat/>
    <w:rsid w:val="00566948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566948"/>
    <w:pPr>
      <w:suppressAutoHyphens/>
      <w:ind w:left="720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56694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4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48"/>
    <w:pPr>
      <w:spacing w:after="200" w:line="276" w:lineRule="auto"/>
    </w:pPr>
  </w:style>
  <w:style w:type="paragraph" w:styleId="2">
    <w:name w:val="heading 2"/>
    <w:aliases w:val="!Разделы документа"/>
    <w:basedOn w:val="a"/>
    <w:link w:val="20"/>
    <w:unhideWhenUsed/>
    <w:qFormat/>
    <w:rsid w:val="0056694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566948"/>
    <w:rPr>
      <w:rFonts w:ascii="Arial" w:eastAsia="Times New Roman" w:hAnsi="Arial" w:cs="Times New Roman"/>
      <w:iCs/>
      <w:sz w:val="30"/>
      <w:szCs w:val="28"/>
      <w:lang w:eastAsia="ru-RU"/>
    </w:rPr>
  </w:style>
  <w:style w:type="paragraph" w:customStyle="1" w:styleId="ConsPlusTitle">
    <w:name w:val="ConsPlusTitle"/>
    <w:qFormat/>
    <w:rsid w:val="00566948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566948"/>
    <w:pPr>
      <w:suppressAutoHyphens/>
      <w:ind w:left="720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56694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Рустам</cp:lastModifiedBy>
  <cp:revision>2</cp:revision>
  <dcterms:created xsi:type="dcterms:W3CDTF">2023-07-31T12:55:00Z</dcterms:created>
  <dcterms:modified xsi:type="dcterms:W3CDTF">2023-07-31T12:55:00Z</dcterms:modified>
</cp:coreProperties>
</file>