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8E2" w:rsidRPr="00DA28E2" w:rsidRDefault="00DA28E2" w:rsidP="00DA28E2">
      <w:pPr>
        <w:shd w:val="clear" w:color="auto" w:fill="FDFDFD"/>
        <w:spacing w:line="240" w:lineRule="auto"/>
        <w:ind w:right="300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bookmarkStart w:id="0" w:name="_GoBack"/>
      <w:r w:rsidRPr="00DA28E2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DA28E2" w:rsidRPr="00DA28E2" w:rsidRDefault="00DA28E2" w:rsidP="00DA28E2">
      <w:pPr>
        <w:shd w:val="clear" w:color="auto" w:fill="FDFDFD"/>
        <w:spacing w:line="36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8E2">
        <w:rPr>
          <w:rFonts w:ascii="Times New Roman" w:eastAsia="Times New Roman" w:hAnsi="Times New Roman" w:cs="Times New Roman"/>
          <w:sz w:val="23"/>
          <w:szCs w:val="23"/>
          <w:lang w:eastAsia="ru-RU"/>
        </w:rPr>
        <w:t>Меры стимулирования добросовестности (мероприятия, направленные на нематериальное поощрение добросовестных контролируемых лиц), положением о виде контроля не предусмотрены.</w:t>
      </w:r>
    </w:p>
    <w:bookmarkEnd w:id="0"/>
    <w:p w:rsidR="000A5ABC" w:rsidRPr="00DA28E2" w:rsidRDefault="000A5ABC">
      <w:pPr>
        <w:rPr>
          <w:rFonts w:ascii="Times New Roman" w:hAnsi="Times New Roman" w:cs="Times New Roman"/>
        </w:rPr>
      </w:pPr>
    </w:p>
    <w:sectPr w:rsidR="000A5ABC" w:rsidRPr="00DA2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8E2"/>
    <w:rsid w:val="000A5ABC"/>
    <w:rsid w:val="00DA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CBED6-D8C9-4551-8C25-FA9C97D5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9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41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</w:div>
        <w:div w:id="341323027">
          <w:marLeft w:val="0"/>
          <w:marRight w:val="57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095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</dc:creator>
  <cp:keywords/>
  <dc:description/>
  <cp:lastModifiedBy>fatima</cp:lastModifiedBy>
  <cp:revision>1</cp:revision>
  <dcterms:created xsi:type="dcterms:W3CDTF">2022-12-05T07:48:00Z</dcterms:created>
  <dcterms:modified xsi:type="dcterms:W3CDTF">2022-12-05T07:48:00Z</dcterms:modified>
</cp:coreProperties>
</file>