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4281" w14:textId="77777777" w:rsidR="002363D2" w:rsidRPr="002363D2" w:rsidRDefault="002363D2" w:rsidP="002363D2">
      <w:pPr>
        <w:pStyle w:val="10"/>
        <w:keepNext/>
        <w:keepLines/>
        <w:shd w:val="clear" w:color="auto" w:fill="auto"/>
        <w:spacing w:after="291" w:line="320" w:lineRule="exact"/>
        <w:ind w:left="2740"/>
        <w:rPr>
          <w:rFonts w:ascii="Book Antiqua" w:hAnsi="Book Antiqua"/>
          <w:b/>
          <w:bCs/>
          <w:sz w:val="24"/>
          <w:szCs w:val="24"/>
        </w:rPr>
      </w:pPr>
      <w:bookmarkStart w:id="0" w:name="bookmark0"/>
      <w:r w:rsidRPr="002363D2">
        <w:rPr>
          <w:rFonts w:ascii="Book Antiqua" w:hAnsi="Book Antiqua"/>
          <w:b/>
          <w:bCs/>
          <w:sz w:val="24"/>
          <w:szCs w:val="24"/>
        </w:rPr>
        <w:t>Маркировка молочной продукции</w:t>
      </w:r>
      <w:bookmarkEnd w:id="0"/>
    </w:p>
    <w:p w14:paraId="1F622616" w14:textId="77777777" w:rsidR="002363D2" w:rsidRPr="002363D2" w:rsidRDefault="002363D2" w:rsidP="002363D2">
      <w:pPr>
        <w:spacing w:after="30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С 20 января 2022 года</w:t>
      </w:r>
      <w:hyperlink r:id="rId5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 стала обязательной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>подача сведений о выбытии сыров и мороженого сроком годности 40 дней и менее при розничной реализации, включая продажу через кассу, а с 31 марта 2022 года становится обязательной подача сведений о выбытии остальной молочной продукции со сроком годности 40 дней и менее. Выбытие маркированной молочной продукции сроком годности более 40 дней стартует 1 июня 2022 года.</w:t>
      </w:r>
    </w:p>
    <w:p w14:paraId="135BCE98" w14:textId="77777777" w:rsidR="002363D2" w:rsidRPr="002363D2" w:rsidRDefault="002363D2" w:rsidP="002363D2">
      <w:pPr>
        <w:spacing w:after="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Рознице необходимо </w:t>
      </w:r>
      <w:hyperlink r:id="rId6" w:history="1">
        <w:r w:rsidRPr="002363D2">
          <w:rPr>
            <w:rStyle w:val="a3"/>
            <w:rFonts w:ascii="Book Antiqua" w:hAnsi="Book Antiqua"/>
            <w:sz w:val="24"/>
            <w:szCs w:val="24"/>
          </w:rPr>
          <w:t>зарегистрироваться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 xml:space="preserve">в системе маркировки и протестировать процессы продажи, обеспечить наличие </w:t>
      </w:r>
      <w:r w:rsidRPr="002363D2">
        <w:rPr>
          <w:rFonts w:ascii="Book Antiqua" w:hAnsi="Book Antiqua"/>
          <w:sz w:val="24"/>
          <w:szCs w:val="24"/>
          <w:lang w:bidi="en-US"/>
        </w:rPr>
        <w:t>2</w:t>
      </w:r>
      <w:r w:rsidRPr="002363D2">
        <w:rPr>
          <w:rFonts w:ascii="Book Antiqua" w:hAnsi="Book Antiqua"/>
          <w:sz w:val="24"/>
          <w:szCs w:val="24"/>
          <w:lang w:val="en-US" w:bidi="en-US"/>
        </w:rPr>
        <w:t>D</w:t>
      </w:r>
      <w:r w:rsidRPr="002363D2">
        <w:rPr>
          <w:rFonts w:ascii="Book Antiqua" w:hAnsi="Book Antiqua"/>
          <w:sz w:val="24"/>
          <w:szCs w:val="24"/>
          <w:lang w:bidi="en-US"/>
        </w:rPr>
        <w:t xml:space="preserve">-сканеров </w:t>
      </w:r>
      <w:r w:rsidRPr="002363D2">
        <w:rPr>
          <w:rFonts w:ascii="Book Antiqua" w:hAnsi="Book Antiqua"/>
          <w:sz w:val="24"/>
          <w:szCs w:val="24"/>
        </w:rPr>
        <w:t>на кассах, а также при необходимости обновить кассовое ПО.</w:t>
      </w:r>
    </w:p>
    <w:p w14:paraId="44116453" w14:textId="77777777" w:rsidR="002363D2" w:rsidRPr="002363D2" w:rsidRDefault="002363D2" w:rsidP="002363D2">
      <w:pPr>
        <w:spacing w:after="0" w:line="322" w:lineRule="exact"/>
        <w:ind w:left="2340"/>
        <w:rPr>
          <w:rFonts w:ascii="Book Antiqua" w:hAnsi="Book Antiqua"/>
          <w:b/>
          <w:bCs/>
          <w:sz w:val="24"/>
          <w:szCs w:val="24"/>
        </w:rPr>
      </w:pPr>
      <w:r w:rsidRPr="002363D2">
        <w:rPr>
          <w:rFonts w:ascii="Book Antiqua" w:hAnsi="Book Antiqua"/>
          <w:b/>
          <w:bCs/>
          <w:sz w:val="24"/>
          <w:szCs w:val="24"/>
        </w:rPr>
        <w:t>Программы поддержки бизнеса для розницы</w:t>
      </w:r>
    </w:p>
    <w:p w14:paraId="6A42AC73" w14:textId="77777777" w:rsidR="002363D2" w:rsidRPr="002363D2" w:rsidRDefault="002363D2" w:rsidP="002363D2">
      <w:pPr>
        <w:spacing w:after="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Представителям розничной торговли доступны специальные программы финансовой поддержки от наших партнеров.</w:t>
      </w:r>
    </w:p>
    <w:p w14:paraId="1ADEB1FD" w14:textId="77777777" w:rsidR="002363D2" w:rsidRPr="002363D2" w:rsidRDefault="002363D2" w:rsidP="002363D2">
      <w:pPr>
        <w:spacing w:after="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Программа от </w:t>
      </w:r>
      <w:proofErr w:type="spellStart"/>
      <w:r w:rsidRPr="002363D2">
        <w:rPr>
          <w:rFonts w:ascii="Book Antiqua" w:hAnsi="Book Antiqua"/>
          <w:sz w:val="24"/>
          <w:szCs w:val="24"/>
        </w:rPr>
        <w:t>Дримкас</w:t>
      </w:r>
      <w:proofErr w:type="spellEnd"/>
      <w:r w:rsidRPr="002363D2">
        <w:rPr>
          <w:rFonts w:ascii="Book Antiqua" w:hAnsi="Book Antiqua"/>
          <w:sz w:val="24"/>
          <w:szCs w:val="24"/>
        </w:rPr>
        <w:t xml:space="preserve">: Компании и индивидуальные предприниматели с годовым доходом до 2 млрд. рублей в рамках программы могут приобрести облачные решения российских разработчиков со скидкой 50%. Прочитать подробную информацию о субсидиях вы можете по </w:t>
      </w:r>
      <w:proofErr w:type="spellStart"/>
      <w:r w:rsidRPr="002363D2">
        <w:rPr>
          <w:rFonts w:ascii="Book Antiqua" w:hAnsi="Book Antiqua"/>
          <w:sz w:val="24"/>
          <w:szCs w:val="24"/>
        </w:rPr>
        <w:t>по</w:t>
      </w:r>
      <w:proofErr w:type="spellEnd"/>
      <w:r w:rsidRPr="002363D2">
        <w:rPr>
          <w:rFonts w:ascii="Book Antiqua" w:hAnsi="Book Antiqua"/>
          <w:sz w:val="24"/>
          <w:szCs w:val="24"/>
        </w:rPr>
        <w:fldChar w:fldCharType="begin"/>
      </w:r>
      <w:r w:rsidRPr="002363D2">
        <w:rPr>
          <w:rFonts w:ascii="Book Antiqua" w:hAnsi="Book Antiqua"/>
          <w:sz w:val="24"/>
          <w:szCs w:val="24"/>
        </w:rPr>
        <w:instrText>HYPERLINK "https://dreamkas.ru/msp/"</w:instrText>
      </w:r>
      <w:r w:rsidRPr="002363D2">
        <w:rPr>
          <w:rFonts w:ascii="Book Antiqua" w:hAnsi="Book Antiqua"/>
          <w:sz w:val="24"/>
          <w:szCs w:val="24"/>
        </w:rPr>
        <w:fldChar w:fldCharType="separate"/>
      </w:r>
      <w:r w:rsidRPr="002363D2">
        <w:rPr>
          <w:rStyle w:val="a3"/>
          <w:rFonts w:ascii="Book Antiqua" w:hAnsi="Book Antiqua"/>
          <w:sz w:val="24"/>
          <w:szCs w:val="24"/>
        </w:rPr>
        <w:t xml:space="preserve"> ссылке</w:t>
      </w:r>
      <w:r w:rsidRPr="002363D2">
        <w:rPr>
          <w:rFonts w:ascii="Book Antiqua" w:hAnsi="Book Antiqua"/>
          <w:sz w:val="24"/>
          <w:szCs w:val="24"/>
        </w:rPr>
        <w:fldChar w:fldCharType="end"/>
      </w:r>
      <w:r w:rsidRPr="002363D2">
        <w:rPr>
          <w:rFonts w:ascii="Book Antiqua" w:hAnsi="Book Antiqua"/>
          <w:sz w:val="24"/>
          <w:szCs w:val="24"/>
        </w:rPr>
        <w:t>.</w:t>
      </w:r>
    </w:p>
    <w:p w14:paraId="6C5EF433" w14:textId="77777777" w:rsidR="002363D2" w:rsidRPr="002363D2" w:rsidRDefault="002363D2" w:rsidP="002363D2">
      <w:pPr>
        <w:tabs>
          <w:tab w:val="left" w:pos="3990"/>
        </w:tabs>
        <w:spacing w:after="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Программа от </w:t>
      </w:r>
      <w:proofErr w:type="spellStart"/>
      <w:r w:rsidRPr="002363D2">
        <w:rPr>
          <w:rFonts w:ascii="Book Antiqua" w:hAnsi="Book Antiqua"/>
          <w:sz w:val="24"/>
          <w:szCs w:val="24"/>
        </w:rPr>
        <w:t>Эвотор</w:t>
      </w:r>
      <w:proofErr w:type="spellEnd"/>
      <w:r w:rsidRPr="002363D2">
        <w:rPr>
          <w:rFonts w:ascii="Book Antiqua" w:hAnsi="Book Antiqua"/>
          <w:sz w:val="24"/>
          <w:szCs w:val="24"/>
        </w:rPr>
        <w:t>:</w:t>
      </w:r>
      <w:r w:rsidRPr="002363D2">
        <w:rPr>
          <w:rFonts w:ascii="Book Antiqua" w:hAnsi="Book Antiqua"/>
          <w:sz w:val="24"/>
          <w:szCs w:val="24"/>
        </w:rPr>
        <w:tab/>
        <w:t>ИТ-компания «</w:t>
      </w:r>
      <w:proofErr w:type="spellStart"/>
      <w:r w:rsidRPr="002363D2">
        <w:rPr>
          <w:rFonts w:ascii="Book Antiqua" w:hAnsi="Book Antiqua"/>
          <w:sz w:val="24"/>
          <w:szCs w:val="24"/>
        </w:rPr>
        <w:t>Эвотор</w:t>
      </w:r>
      <w:proofErr w:type="spellEnd"/>
      <w:r w:rsidRPr="002363D2">
        <w:rPr>
          <w:rFonts w:ascii="Book Antiqua" w:hAnsi="Book Antiqua"/>
          <w:sz w:val="24"/>
          <w:szCs w:val="24"/>
        </w:rPr>
        <w:t>» — крупнейший</w:t>
      </w:r>
    </w:p>
    <w:p w14:paraId="11CB38B3" w14:textId="77777777" w:rsidR="002363D2" w:rsidRPr="002363D2" w:rsidRDefault="002363D2" w:rsidP="002363D2">
      <w:pPr>
        <w:spacing w:after="0" w:line="322" w:lineRule="exact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российский производитель умных онлайн-касс и решений для автоматизации бизнеса, в том числе для работы с маркированными товарами, участвует в программе </w:t>
      </w:r>
      <w:proofErr w:type="spellStart"/>
      <w:r w:rsidRPr="002363D2">
        <w:rPr>
          <w:rFonts w:ascii="Book Antiqua" w:hAnsi="Book Antiqua"/>
          <w:sz w:val="24"/>
          <w:szCs w:val="24"/>
        </w:rPr>
        <w:t>Минцифры</w:t>
      </w:r>
      <w:proofErr w:type="spellEnd"/>
      <w:r w:rsidRPr="002363D2">
        <w:rPr>
          <w:rFonts w:ascii="Book Antiqua" w:hAnsi="Book Antiqua"/>
          <w:sz w:val="24"/>
          <w:szCs w:val="24"/>
        </w:rPr>
        <w:t xml:space="preserve"> для субъектов малого и среднего предпринимательства (МСП).</w:t>
      </w:r>
    </w:p>
    <w:p w14:paraId="3C4ADB5B" w14:textId="77777777" w:rsidR="002363D2" w:rsidRPr="002363D2" w:rsidRDefault="002363D2" w:rsidP="002363D2">
      <w:pPr>
        <w:spacing w:after="333" w:line="322" w:lineRule="exact"/>
        <w:ind w:right="340"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До 31 марта 2022 года владельцы решений от </w:t>
      </w:r>
      <w:proofErr w:type="spellStart"/>
      <w:r w:rsidRPr="002363D2">
        <w:rPr>
          <w:rFonts w:ascii="Book Antiqua" w:hAnsi="Book Antiqua"/>
          <w:sz w:val="24"/>
          <w:szCs w:val="24"/>
        </w:rPr>
        <w:t>Эвотор</w:t>
      </w:r>
      <w:proofErr w:type="spellEnd"/>
      <w:r w:rsidRPr="002363D2">
        <w:rPr>
          <w:rFonts w:ascii="Book Antiqua" w:hAnsi="Book Antiqua"/>
          <w:sz w:val="24"/>
          <w:szCs w:val="24"/>
        </w:rPr>
        <w:t xml:space="preserve"> могут купить со скидкой 50% «Маркировку» и другие решения для бизнеса. Полный список сервисов со скидкой доступны по</w:t>
      </w:r>
      <w:hyperlink r:id="rId7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 ссылке.</w:t>
        </w:r>
      </w:hyperlink>
    </w:p>
    <w:p w14:paraId="1ECE11F8" w14:textId="77777777" w:rsidR="002363D2" w:rsidRPr="002363D2" w:rsidRDefault="002363D2" w:rsidP="002363D2">
      <w:pPr>
        <w:spacing w:after="0" w:line="280" w:lineRule="exact"/>
        <w:ind w:left="3320"/>
        <w:rPr>
          <w:rFonts w:ascii="Book Antiqua" w:hAnsi="Book Antiqua"/>
          <w:b/>
          <w:bCs/>
          <w:sz w:val="24"/>
          <w:szCs w:val="24"/>
        </w:rPr>
      </w:pPr>
      <w:r w:rsidRPr="002363D2">
        <w:rPr>
          <w:rFonts w:ascii="Book Antiqua" w:hAnsi="Book Antiqua"/>
          <w:b/>
          <w:bCs/>
          <w:sz w:val="24"/>
          <w:szCs w:val="24"/>
        </w:rPr>
        <w:t>Тестирование образцов продукции</w:t>
      </w:r>
    </w:p>
    <w:p w14:paraId="62941DC0" w14:textId="77777777" w:rsidR="002363D2" w:rsidRPr="002363D2" w:rsidRDefault="002363D2" w:rsidP="002363D2">
      <w:pPr>
        <w:spacing w:after="0" w:line="326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Производителям и импортерам доступно бесплатное предварительное тестирование образцов маркированной продукции на предмет считываемости оборудованием.</w:t>
      </w:r>
    </w:p>
    <w:p w14:paraId="6746339A" w14:textId="77777777" w:rsidR="002363D2" w:rsidRPr="002363D2" w:rsidRDefault="002363D2" w:rsidP="002363D2">
      <w:pPr>
        <w:spacing w:after="304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Расширен список организаций, где производители могут бесплатно протестировать маркированную молочную продукцию. С ним можно ознакомиться по</w:t>
      </w:r>
      <w:hyperlink r:id="rId8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 ссылке.</w:t>
        </w:r>
      </w:hyperlink>
    </w:p>
    <w:p w14:paraId="0B368785" w14:textId="77777777" w:rsidR="002363D2" w:rsidRPr="002363D2" w:rsidRDefault="002363D2" w:rsidP="002363D2">
      <w:pPr>
        <w:tabs>
          <w:tab w:val="left" w:pos="2963"/>
        </w:tabs>
        <w:spacing w:after="0" w:line="317" w:lineRule="exact"/>
        <w:ind w:firstLine="640"/>
        <w:jc w:val="both"/>
        <w:rPr>
          <w:rFonts w:ascii="Book Antiqua" w:hAnsi="Book Antiqua"/>
          <w:sz w:val="24"/>
          <w:szCs w:val="24"/>
        </w:rPr>
      </w:pPr>
      <w:hyperlink r:id="rId9" w:history="1">
        <w:r w:rsidRPr="002363D2">
          <w:rPr>
            <w:rStyle w:val="a3"/>
            <w:rFonts w:ascii="Book Antiqua" w:hAnsi="Book Antiqua"/>
            <w:sz w:val="24"/>
            <w:szCs w:val="24"/>
          </w:rPr>
          <w:t>Ответы ЦРПТ:</w:t>
        </w:r>
        <w:r w:rsidRPr="002363D2">
          <w:rPr>
            <w:rStyle w:val="a3"/>
            <w:rFonts w:ascii="Book Antiqua" w:hAnsi="Book Antiqua"/>
            <w:sz w:val="24"/>
            <w:szCs w:val="24"/>
          </w:rPr>
          <w:tab/>
          <w:t>о продаже на развес, фасовке и работе с</w:t>
        </w:r>
      </w:hyperlink>
    </w:p>
    <w:p w14:paraId="45F9B45C" w14:textId="77777777" w:rsidR="002363D2" w:rsidRPr="002363D2" w:rsidRDefault="002363D2" w:rsidP="002363D2">
      <w:pPr>
        <w:spacing w:after="0" w:line="317" w:lineRule="exact"/>
        <w:jc w:val="both"/>
        <w:rPr>
          <w:rFonts w:ascii="Book Antiqua" w:hAnsi="Book Antiqua"/>
          <w:sz w:val="24"/>
          <w:szCs w:val="24"/>
        </w:rPr>
      </w:pPr>
      <w:hyperlink r:id="rId10" w:history="1">
        <w:r w:rsidRPr="002363D2">
          <w:rPr>
            <w:rStyle w:val="a3"/>
            <w:rFonts w:ascii="Book Antiqua" w:hAnsi="Book Antiqua"/>
            <w:sz w:val="24"/>
            <w:szCs w:val="24"/>
          </w:rPr>
          <w:t>госучреждениями</w:t>
        </w:r>
      </w:hyperlink>
    </w:p>
    <w:p w14:paraId="17890C5C" w14:textId="77777777" w:rsidR="002363D2" w:rsidRPr="002363D2" w:rsidRDefault="002363D2" w:rsidP="002363D2">
      <w:pPr>
        <w:spacing w:after="232" w:line="280" w:lineRule="exact"/>
        <w:ind w:firstLine="640"/>
        <w:jc w:val="both"/>
        <w:rPr>
          <w:rFonts w:ascii="Book Antiqua" w:hAnsi="Book Antiqua"/>
          <w:sz w:val="24"/>
          <w:szCs w:val="24"/>
        </w:rPr>
      </w:pPr>
      <w:hyperlink r:id="rId11" w:history="1">
        <w:r w:rsidRPr="002363D2">
          <w:rPr>
            <w:rStyle w:val="a3"/>
            <w:rFonts w:ascii="Book Antiqua" w:hAnsi="Book Antiqua"/>
            <w:sz w:val="24"/>
            <w:szCs w:val="24"/>
          </w:rPr>
          <w:t>Все новости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>отрасли.</w:t>
      </w:r>
    </w:p>
    <w:p w14:paraId="7FABDE37" w14:textId="77777777" w:rsidR="002363D2" w:rsidRPr="002363D2" w:rsidRDefault="002363D2" w:rsidP="002363D2">
      <w:pPr>
        <w:spacing w:after="0" w:line="322" w:lineRule="exact"/>
        <w:ind w:left="3020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БЛИЖАЙШИЕ МЕРОПРИЯТИЯ</w:t>
      </w:r>
    </w:p>
    <w:p w14:paraId="7F78D80A" w14:textId="77777777" w:rsidR="002363D2" w:rsidRPr="002363D2" w:rsidRDefault="002363D2" w:rsidP="002363D2">
      <w:pPr>
        <w:spacing w:after="30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31 Января 2022 в 10.00 (МСК) </w:t>
      </w:r>
      <w:hyperlink r:id="rId12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Партнёрский вебинар «Скан сити. </w:t>
        </w:r>
        <w:proofErr w:type="spellStart"/>
        <w:r w:rsidRPr="002363D2">
          <w:rPr>
            <w:rStyle w:val="a3"/>
            <w:rFonts w:ascii="Book Antiqua" w:hAnsi="Book Antiqua"/>
            <w:sz w:val="24"/>
            <w:szCs w:val="24"/>
            <w:lang w:val="en-US" w:bidi="en-US"/>
          </w:rPr>
          <w:t>CTsoft</w:t>
        </w:r>
        <w:proofErr w:type="spellEnd"/>
      </w:hyperlink>
      <w:r w:rsidRPr="002363D2">
        <w:rPr>
          <w:rStyle w:val="20"/>
          <w:rFonts w:ascii="Book Antiqua" w:eastAsiaTheme="minorHAnsi" w:hAnsi="Book Antiqua"/>
          <w:sz w:val="24"/>
          <w:szCs w:val="24"/>
          <w:lang w:bidi="en-US"/>
        </w:rPr>
        <w:t xml:space="preserve"> </w:t>
      </w:r>
      <w:hyperlink r:id="rId13" w:history="1">
        <w:r w:rsidRPr="002363D2">
          <w:rPr>
            <w:rStyle w:val="a3"/>
            <w:rFonts w:ascii="Book Antiqua" w:hAnsi="Book Antiqua"/>
            <w:sz w:val="24"/>
            <w:szCs w:val="24"/>
          </w:rPr>
          <w:t>Маркировка: Молочная продукция. Опыт внедрения решения на небольших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hyperlink r:id="rId14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производствах» </w:t>
        </w:r>
      </w:hyperlink>
      <w:r w:rsidRPr="002363D2">
        <w:rPr>
          <w:rFonts w:ascii="Book Antiqua" w:hAnsi="Book Antiqua"/>
          <w:sz w:val="24"/>
          <w:szCs w:val="24"/>
        </w:rPr>
        <w:t>.</w:t>
      </w:r>
    </w:p>
    <w:p w14:paraId="5A0505C5" w14:textId="77777777" w:rsidR="002363D2" w:rsidRPr="002363D2" w:rsidRDefault="002363D2" w:rsidP="002363D2">
      <w:pPr>
        <w:spacing w:after="0" w:line="322" w:lineRule="exact"/>
        <w:ind w:left="3320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ПОЛЕЗНЫЕ МАТЕРИАЛЫ:</w:t>
      </w:r>
    </w:p>
    <w:p w14:paraId="0DBB4670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010"/>
        </w:tabs>
        <w:spacing w:after="0" w:line="322" w:lineRule="exact"/>
        <w:ind w:firstLine="640"/>
        <w:jc w:val="both"/>
        <w:rPr>
          <w:rFonts w:ascii="Book Antiqua" w:hAnsi="Book Antiqua"/>
          <w:sz w:val="24"/>
          <w:szCs w:val="24"/>
        </w:rPr>
      </w:pPr>
      <w:hyperlink r:id="rId15" w:history="1">
        <w:r w:rsidRPr="002363D2">
          <w:rPr>
            <w:rStyle w:val="a3"/>
            <w:rFonts w:ascii="Book Antiqua" w:hAnsi="Book Antiqua"/>
            <w:sz w:val="24"/>
            <w:szCs w:val="24"/>
          </w:rPr>
          <w:t>Регистрация в системе цифровой маркировки</w:t>
        </w:r>
      </w:hyperlink>
    </w:p>
    <w:p w14:paraId="6489F16E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16" w:history="1">
        <w:r w:rsidRPr="002363D2">
          <w:rPr>
            <w:rStyle w:val="a3"/>
            <w:rFonts w:ascii="Book Antiqua" w:hAnsi="Book Antiqua"/>
            <w:sz w:val="24"/>
            <w:szCs w:val="24"/>
          </w:rPr>
          <w:t>Подбор технических решений</w:t>
        </w:r>
      </w:hyperlink>
    </w:p>
    <w:p w14:paraId="1AFFF263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17" w:history="1">
        <w:r w:rsidRPr="002363D2">
          <w:rPr>
            <w:rStyle w:val="a3"/>
            <w:rFonts w:ascii="Book Antiqua" w:hAnsi="Book Antiqua"/>
            <w:sz w:val="24"/>
            <w:szCs w:val="24"/>
          </w:rPr>
          <w:t>Готовые решения для малого бизнеса</w:t>
        </w:r>
      </w:hyperlink>
    </w:p>
    <w:p w14:paraId="6802893E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18" w:history="1">
        <w:r w:rsidRPr="002363D2">
          <w:rPr>
            <w:rStyle w:val="a3"/>
            <w:rFonts w:ascii="Book Antiqua" w:hAnsi="Book Antiqua"/>
            <w:sz w:val="24"/>
            <w:szCs w:val="24"/>
          </w:rPr>
          <w:t>Типографии</w:t>
        </w:r>
      </w:hyperlink>
    </w:p>
    <w:p w14:paraId="44580217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19" w:history="1">
        <w:r w:rsidRPr="002363D2">
          <w:rPr>
            <w:rStyle w:val="a3"/>
            <w:rFonts w:ascii="Book Antiqua" w:hAnsi="Book Antiqua"/>
            <w:sz w:val="24"/>
            <w:szCs w:val="24"/>
          </w:rPr>
          <w:t>Технологические партнеры и интеграторы</w:t>
        </w:r>
      </w:hyperlink>
    </w:p>
    <w:p w14:paraId="7F54FBC7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20" w:history="1">
        <w:r w:rsidRPr="002363D2">
          <w:rPr>
            <w:rStyle w:val="a3"/>
            <w:rFonts w:ascii="Book Antiqua" w:hAnsi="Book Antiqua"/>
            <w:sz w:val="24"/>
            <w:szCs w:val="24"/>
          </w:rPr>
          <w:t>Инструкции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 xml:space="preserve">и </w:t>
      </w:r>
      <w:hyperlink r:id="rId21" w:history="1">
        <w:r w:rsidRPr="002363D2">
          <w:rPr>
            <w:rStyle w:val="a3"/>
            <w:rFonts w:ascii="Book Antiqua" w:hAnsi="Book Antiqua"/>
            <w:sz w:val="24"/>
            <w:szCs w:val="24"/>
          </w:rPr>
          <w:t>видео-уроки</w:t>
        </w:r>
      </w:hyperlink>
    </w:p>
    <w:p w14:paraId="7A4BEFCF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22" w:history="1">
        <w:r w:rsidRPr="002363D2">
          <w:rPr>
            <w:rStyle w:val="a3"/>
            <w:rFonts w:ascii="Book Antiqua" w:hAnsi="Book Antiqua"/>
            <w:sz w:val="24"/>
            <w:szCs w:val="24"/>
          </w:rPr>
          <w:t>Программы господдержки бизнеса</w:t>
        </w:r>
      </w:hyperlink>
    </w:p>
    <w:p w14:paraId="4E3BD567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23" w:history="1">
        <w:r w:rsidRPr="002363D2">
          <w:rPr>
            <w:rStyle w:val="a3"/>
            <w:rFonts w:ascii="Book Antiqua" w:hAnsi="Book Antiqua"/>
            <w:sz w:val="24"/>
            <w:szCs w:val="24"/>
          </w:rPr>
          <w:t>Ответы на часто задаваемые вопросы</w:t>
        </w:r>
      </w:hyperlink>
    </w:p>
    <w:p w14:paraId="6876BE56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24" w:history="1">
        <w:r w:rsidRPr="002363D2">
          <w:rPr>
            <w:rStyle w:val="a3"/>
            <w:rFonts w:ascii="Book Antiqua" w:hAnsi="Book Antiqua"/>
            <w:sz w:val="24"/>
            <w:szCs w:val="24"/>
          </w:rPr>
          <w:t>Тестирование образцов продукции</w:t>
        </w:r>
      </w:hyperlink>
    </w:p>
    <w:p w14:paraId="2E70D4FE" w14:textId="77777777" w:rsidR="002363D2" w:rsidRPr="002363D2" w:rsidRDefault="002363D2" w:rsidP="002363D2">
      <w:pPr>
        <w:widowControl w:val="0"/>
        <w:numPr>
          <w:ilvl w:val="0"/>
          <w:numId w:val="1"/>
        </w:numPr>
        <w:tabs>
          <w:tab w:val="left" w:pos="1251"/>
        </w:tabs>
        <w:spacing w:after="301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25" w:history="1">
        <w:r w:rsidRPr="002363D2">
          <w:rPr>
            <w:rStyle w:val="a3"/>
            <w:rFonts w:ascii="Book Antiqua" w:hAnsi="Book Antiqua"/>
            <w:sz w:val="24"/>
            <w:szCs w:val="24"/>
          </w:rPr>
          <w:t>Таможенные и логистические склады</w:t>
        </w:r>
      </w:hyperlink>
    </w:p>
    <w:p w14:paraId="39A7CF64" w14:textId="77777777" w:rsidR="002363D2" w:rsidRPr="002363D2" w:rsidRDefault="002363D2" w:rsidP="002363D2">
      <w:pPr>
        <w:pStyle w:val="10"/>
        <w:keepNext/>
        <w:keepLines/>
        <w:shd w:val="clear" w:color="auto" w:fill="auto"/>
        <w:spacing w:after="351" w:line="320" w:lineRule="exact"/>
        <w:ind w:left="2880"/>
        <w:rPr>
          <w:rFonts w:ascii="Book Antiqua" w:hAnsi="Book Antiqua"/>
          <w:b/>
          <w:bCs/>
          <w:sz w:val="24"/>
          <w:szCs w:val="24"/>
        </w:rPr>
      </w:pPr>
      <w:bookmarkStart w:id="1" w:name="bookmark1"/>
      <w:r w:rsidRPr="002363D2">
        <w:rPr>
          <w:rFonts w:ascii="Book Antiqua" w:hAnsi="Book Antiqua"/>
          <w:b/>
          <w:bCs/>
          <w:sz w:val="24"/>
          <w:szCs w:val="24"/>
        </w:rPr>
        <w:t>Маркировка упакованной воды</w:t>
      </w:r>
      <w:bookmarkEnd w:id="1"/>
    </w:p>
    <w:p w14:paraId="75CC153A" w14:textId="77777777" w:rsidR="002363D2" w:rsidRPr="002363D2" w:rsidRDefault="002363D2" w:rsidP="002363D2">
      <w:pPr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С 1 марта 2022 года маркировка</w:t>
      </w:r>
      <w:hyperlink r:id="rId26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 становится обязательной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 xml:space="preserve">для прочих категорий питьевой воды. К этой дате участники оборота упакованной воды обязаны быть </w:t>
      </w:r>
      <w:hyperlink r:id="rId27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зарегистрированы </w:t>
        </w:r>
      </w:hyperlink>
      <w:r w:rsidRPr="002363D2">
        <w:rPr>
          <w:rFonts w:ascii="Book Antiqua" w:hAnsi="Book Antiqua"/>
          <w:sz w:val="24"/>
          <w:szCs w:val="24"/>
        </w:rPr>
        <w:t>в системе, описать свои товары в каталоге и начать наносить коды идентификации на свою продукцию.</w:t>
      </w:r>
    </w:p>
    <w:p w14:paraId="31575379" w14:textId="77777777" w:rsidR="002363D2" w:rsidRPr="002363D2" w:rsidRDefault="002363D2" w:rsidP="002363D2">
      <w:pPr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Чтобы избежать рисков несвоевременной поставки и монтажа необходимого оборудования, рекомендуем производителям выбрать </w:t>
      </w:r>
      <w:hyperlink r:id="rId28" w:history="1">
        <w:r w:rsidRPr="002363D2">
          <w:rPr>
            <w:rStyle w:val="a3"/>
            <w:rFonts w:ascii="Book Antiqua" w:hAnsi="Book Antiqua"/>
            <w:sz w:val="24"/>
            <w:szCs w:val="24"/>
          </w:rPr>
          <w:t>системного интегратора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>и заключить соответствующие договоры с интеграторами в ближайшее время.</w:t>
      </w:r>
    </w:p>
    <w:p w14:paraId="7E2A171B" w14:textId="77777777" w:rsidR="002363D2" w:rsidRPr="002363D2" w:rsidRDefault="002363D2" w:rsidP="002363D2">
      <w:pPr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Подобрать техническое решение можно с помощью </w:t>
      </w:r>
      <w:hyperlink r:id="rId29" w:history="1">
        <w:r w:rsidRPr="002363D2">
          <w:rPr>
            <w:rStyle w:val="a3"/>
            <w:rFonts w:ascii="Book Antiqua" w:hAnsi="Book Antiqua"/>
            <w:sz w:val="24"/>
            <w:szCs w:val="24"/>
          </w:rPr>
          <w:t>калькулятора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 xml:space="preserve">или выбрав </w:t>
      </w:r>
      <w:hyperlink r:id="rId30" w:history="1">
        <w:r w:rsidRPr="002363D2">
          <w:rPr>
            <w:rStyle w:val="a3"/>
            <w:rFonts w:ascii="Book Antiqua" w:hAnsi="Book Antiqua"/>
            <w:sz w:val="24"/>
            <w:szCs w:val="24"/>
          </w:rPr>
          <w:t>готовое решение для малого бизнеса.</w:t>
        </w:r>
      </w:hyperlink>
    </w:p>
    <w:p w14:paraId="2FC551F5" w14:textId="77777777" w:rsidR="002363D2" w:rsidRPr="002363D2" w:rsidRDefault="002363D2" w:rsidP="002363D2">
      <w:pPr>
        <w:spacing w:after="0" w:line="322" w:lineRule="exact"/>
        <w:ind w:left="1460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Оборудование для маркировки</w:t>
      </w:r>
    </w:p>
    <w:p w14:paraId="3FE5F441" w14:textId="77777777" w:rsidR="002363D2" w:rsidRPr="002363D2" w:rsidRDefault="002363D2" w:rsidP="002363D2">
      <w:pPr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 xml:space="preserve">Для своевременной подготовки к 1 марта 2022 года мы предлагаем использовать </w:t>
      </w:r>
      <w:hyperlink r:id="rId31" w:history="1">
        <w:r w:rsidRPr="002363D2">
          <w:rPr>
            <w:rStyle w:val="a3"/>
            <w:rFonts w:ascii="Book Antiqua" w:hAnsi="Book Antiqua"/>
            <w:sz w:val="24"/>
            <w:szCs w:val="24"/>
          </w:rPr>
          <w:t>перечень поставщиков и оборудования</w:t>
        </w:r>
      </w:hyperlink>
      <w:r w:rsidRPr="002363D2">
        <w:rPr>
          <w:rFonts w:ascii="Book Antiqua" w:hAnsi="Book Antiqua"/>
          <w:sz w:val="24"/>
          <w:szCs w:val="24"/>
        </w:rPr>
        <w:t>, которое доступно для поставки и настройки на предприятии в ближайшее время.</w:t>
      </w:r>
    </w:p>
    <w:p w14:paraId="73D829B1" w14:textId="77777777" w:rsidR="002363D2" w:rsidRPr="002363D2" w:rsidRDefault="002363D2" w:rsidP="002363D2">
      <w:pPr>
        <w:spacing w:after="0" w:line="322" w:lineRule="exact"/>
        <w:ind w:left="4060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НОВОСТИ ОТРАСЛИ</w:t>
      </w:r>
    </w:p>
    <w:p w14:paraId="46C46176" w14:textId="77777777" w:rsidR="002363D2" w:rsidRPr="002363D2" w:rsidRDefault="002363D2" w:rsidP="002363D2">
      <w:pPr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32" w:history="1">
        <w:r w:rsidRPr="002363D2">
          <w:rPr>
            <w:rStyle w:val="a3"/>
            <w:rFonts w:ascii="Book Antiqua" w:hAnsi="Book Antiqua"/>
            <w:sz w:val="24"/>
            <w:szCs w:val="24"/>
          </w:rPr>
          <w:t>Как избежать ошибок при импорте упакованной воды</w:t>
        </w:r>
      </w:hyperlink>
    </w:p>
    <w:p w14:paraId="76DBD6F0" w14:textId="77777777" w:rsidR="002363D2" w:rsidRPr="002363D2" w:rsidRDefault="002363D2" w:rsidP="002363D2">
      <w:pPr>
        <w:spacing w:after="30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33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Питьевая вода обзаведётся </w:t>
        </w:r>
        <w:r w:rsidRPr="002363D2">
          <w:rPr>
            <w:rStyle w:val="a3"/>
            <w:rFonts w:ascii="Book Antiqua" w:hAnsi="Book Antiqua"/>
            <w:sz w:val="24"/>
            <w:szCs w:val="24"/>
            <w:lang w:val="en-US" w:bidi="en-US"/>
          </w:rPr>
          <w:t>QR</w:t>
        </w:r>
        <w:r w:rsidRPr="002363D2">
          <w:rPr>
            <w:rStyle w:val="a3"/>
            <w:rFonts w:ascii="Book Antiqua" w:hAnsi="Book Antiqua"/>
            <w:sz w:val="24"/>
            <w:szCs w:val="24"/>
          </w:rPr>
          <w:t>-кодами</w:t>
        </w:r>
      </w:hyperlink>
    </w:p>
    <w:p w14:paraId="6AD1A4AE" w14:textId="77777777" w:rsidR="002363D2" w:rsidRPr="002363D2" w:rsidRDefault="002363D2" w:rsidP="002363D2">
      <w:pPr>
        <w:spacing w:after="0" w:line="322" w:lineRule="exact"/>
        <w:ind w:left="3020"/>
        <w:rPr>
          <w:rFonts w:ascii="Book Antiqua" w:hAnsi="Book Antiqua"/>
          <w:sz w:val="24"/>
          <w:szCs w:val="24"/>
        </w:rPr>
      </w:pPr>
      <w:r w:rsidRPr="002363D2">
        <w:rPr>
          <w:rStyle w:val="20"/>
          <w:rFonts w:ascii="Book Antiqua" w:eastAsiaTheme="minorHAnsi" w:hAnsi="Book Antiqua"/>
          <w:sz w:val="24"/>
          <w:szCs w:val="24"/>
        </w:rPr>
        <w:t>БЛИЖАЙШИЕ МЕРОПРИЯТИЯ</w:t>
      </w:r>
    </w:p>
    <w:p w14:paraId="07A78BD8" w14:textId="77777777" w:rsidR="002363D2" w:rsidRPr="002363D2" w:rsidRDefault="002363D2" w:rsidP="002363D2">
      <w:pPr>
        <w:spacing w:after="30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6 Января 2022 в 10:00 (МСК)</w:t>
      </w:r>
      <w:hyperlink r:id="rId34" w:history="1">
        <w:r w:rsidRPr="002363D2">
          <w:rPr>
            <w:rStyle w:val="a3"/>
            <w:rFonts w:ascii="Book Antiqua" w:hAnsi="Book Antiqua"/>
            <w:sz w:val="24"/>
            <w:szCs w:val="24"/>
          </w:rPr>
          <w:t xml:space="preserve"> Опыт интеграторов по внедрению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hyperlink r:id="rId35" w:history="1">
        <w:r w:rsidRPr="002363D2">
          <w:rPr>
            <w:rStyle w:val="a3"/>
            <w:rFonts w:ascii="Book Antiqua" w:hAnsi="Book Antiqua"/>
            <w:sz w:val="24"/>
            <w:szCs w:val="24"/>
          </w:rPr>
          <w:t>маркировки упакованной воды - часть 2</w:t>
        </w:r>
      </w:hyperlink>
    </w:p>
    <w:p w14:paraId="41AC8ED9" w14:textId="77777777" w:rsidR="002363D2" w:rsidRPr="002363D2" w:rsidRDefault="002363D2" w:rsidP="002363D2">
      <w:pPr>
        <w:spacing w:after="0" w:line="322" w:lineRule="exact"/>
        <w:ind w:left="3020"/>
        <w:rPr>
          <w:rFonts w:ascii="Book Antiqua" w:hAnsi="Book Antiqua"/>
          <w:sz w:val="24"/>
          <w:szCs w:val="24"/>
        </w:rPr>
      </w:pPr>
      <w:r w:rsidRPr="002363D2">
        <w:rPr>
          <w:rFonts w:ascii="Book Antiqua" w:hAnsi="Book Antiqua"/>
          <w:sz w:val="24"/>
          <w:szCs w:val="24"/>
        </w:rPr>
        <w:t>ПОЛЕЗНЫЕ МАТЕРИАЛЫ</w:t>
      </w:r>
    </w:p>
    <w:p w14:paraId="13F0E936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12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36" w:history="1">
        <w:r w:rsidRPr="002363D2">
          <w:rPr>
            <w:rStyle w:val="a3"/>
            <w:rFonts w:ascii="Book Antiqua" w:hAnsi="Book Antiqua"/>
            <w:sz w:val="24"/>
            <w:szCs w:val="24"/>
          </w:rPr>
          <w:t>Регистрация в системе цифровой маркировки</w:t>
        </w:r>
      </w:hyperlink>
    </w:p>
    <w:p w14:paraId="1C2F6FF2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37" w:history="1">
        <w:r w:rsidRPr="002363D2">
          <w:rPr>
            <w:rStyle w:val="a3"/>
            <w:rFonts w:ascii="Book Antiqua" w:hAnsi="Book Antiqua"/>
            <w:sz w:val="24"/>
            <w:szCs w:val="24"/>
          </w:rPr>
          <w:t>Пошаговая инструкция работы с маркировкой</w:t>
        </w:r>
      </w:hyperlink>
    </w:p>
    <w:p w14:paraId="62E65AA6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38" w:history="1">
        <w:r w:rsidRPr="002363D2">
          <w:rPr>
            <w:rStyle w:val="a3"/>
            <w:rFonts w:ascii="Book Antiqua" w:hAnsi="Book Antiqua"/>
            <w:sz w:val="24"/>
            <w:szCs w:val="24"/>
          </w:rPr>
          <w:t>Калькулятор по выбору технического решения для маркировки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hyperlink r:id="rId39" w:history="1">
        <w:r w:rsidRPr="002363D2">
          <w:rPr>
            <w:rStyle w:val="a3"/>
            <w:rFonts w:ascii="Book Antiqua" w:hAnsi="Book Antiqua"/>
            <w:sz w:val="24"/>
            <w:szCs w:val="24"/>
          </w:rPr>
          <w:t>упакованной воды</w:t>
        </w:r>
      </w:hyperlink>
    </w:p>
    <w:p w14:paraId="3A3073F0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0" w:history="1">
        <w:r w:rsidRPr="002363D2">
          <w:rPr>
            <w:rStyle w:val="a3"/>
            <w:rFonts w:ascii="Book Antiqua" w:hAnsi="Book Antiqua"/>
            <w:sz w:val="24"/>
            <w:szCs w:val="24"/>
          </w:rPr>
          <w:t>Решения для малого бизнеса</w:t>
        </w:r>
      </w:hyperlink>
    </w:p>
    <w:p w14:paraId="6FDC8BA9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1" w:history="1">
        <w:r w:rsidRPr="002363D2">
          <w:rPr>
            <w:rStyle w:val="a3"/>
            <w:rFonts w:ascii="Book Antiqua" w:hAnsi="Book Antiqua"/>
            <w:sz w:val="24"/>
            <w:szCs w:val="24"/>
          </w:rPr>
          <w:t>Типографии</w:t>
        </w:r>
      </w:hyperlink>
    </w:p>
    <w:p w14:paraId="7AE6CB8D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2" w:history="1">
        <w:r w:rsidRPr="002363D2">
          <w:rPr>
            <w:rStyle w:val="a3"/>
            <w:rFonts w:ascii="Book Antiqua" w:hAnsi="Book Antiqua"/>
            <w:sz w:val="24"/>
            <w:szCs w:val="24"/>
          </w:rPr>
          <w:t>Технологические партнеры и интеграторы</w:t>
        </w:r>
      </w:hyperlink>
    </w:p>
    <w:p w14:paraId="031BD57D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3" w:history="1">
        <w:r w:rsidRPr="002363D2">
          <w:rPr>
            <w:rStyle w:val="a3"/>
            <w:rFonts w:ascii="Book Antiqua" w:hAnsi="Book Antiqua"/>
            <w:sz w:val="24"/>
            <w:szCs w:val="24"/>
          </w:rPr>
          <w:t>Инструкции</w:t>
        </w:r>
      </w:hyperlink>
      <w:r w:rsidRPr="002363D2">
        <w:rPr>
          <w:rStyle w:val="20"/>
          <w:rFonts w:ascii="Book Antiqua" w:eastAsiaTheme="minorHAnsi" w:hAnsi="Book Antiqua"/>
          <w:sz w:val="24"/>
          <w:szCs w:val="24"/>
        </w:rPr>
        <w:t xml:space="preserve"> </w:t>
      </w:r>
      <w:r w:rsidRPr="002363D2">
        <w:rPr>
          <w:rFonts w:ascii="Book Antiqua" w:hAnsi="Book Antiqua"/>
          <w:sz w:val="24"/>
          <w:szCs w:val="24"/>
        </w:rPr>
        <w:t xml:space="preserve">и </w:t>
      </w:r>
      <w:hyperlink r:id="rId44" w:history="1">
        <w:r w:rsidRPr="002363D2">
          <w:rPr>
            <w:rStyle w:val="a3"/>
            <w:rFonts w:ascii="Book Antiqua" w:hAnsi="Book Antiqua"/>
            <w:sz w:val="24"/>
            <w:szCs w:val="24"/>
          </w:rPr>
          <w:t>видео-уроки</w:t>
        </w:r>
      </w:hyperlink>
    </w:p>
    <w:p w14:paraId="5DD9DA39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5" w:history="1">
        <w:r w:rsidRPr="002363D2">
          <w:rPr>
            <w:rStyle w:val="a3"/>
            <w:rFonts w:ascii="Book Antiqua" w:hAnsi="Book Antiqua"/>
            <w:sz w:val="24"/>
            <w:szCs w:val="24"/>
          </w:rPr>
          <w:t>Программы господдержки бизнеса</w:t>
        </w:r>
      </w:hyperlink>
    </w:p>
    <w:p w14:paraId="0995B74C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136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6" w:history="1">
        <w:r w:rsidRPr="002363D2">
          <w:rPr>
            <w:rStyle w:val="a3"/>
            <w:rFonts w:ascii="Book Antiqua" w:hAnsi="Book Antiqua"/>
            <w:sz w:val="24"/>
            <w:szCs w:val="24"/>
          </w:rPr>
          <w:t>Таможенные и логистические склады</w:t>
        </w:r>
      </w:hyperlink>
    </w:p>
    <w:p w14:paraId="4FA58905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251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7" w:history="1">
        <w:r w:rsidRPr="002363D2">
          <w:rPr>
            <w:rStyle w:val="a3"/>
            <w:rFonts w:ascii="Book Antiqua" w:hAnsi="Book Antiqua"/>
            <w:sz w:val="24"/>
            <w:szCs w:val="24"/>
          </w:rPr>
          <w:t>Ответы на часто задаваемые вопросы</w:t>
        </w:r>
      </w:hyperlink>
    </w:p>
    <w:p w14:paraId="1C865751" w14:textId="77777777" w:rsidR="002363D2" w:rsidRPr="002363D2" w:rsidRDefault="002363D2" w:rsidP="002363D2">
      <w:pPr>
        <w:widowControl w:val="0"/>
        <w:numPr>
          <w:ilvl w:val="0"/>
          <w:numId w:val="2"/>
        </w:numPr>
        <w:tabs>
          <w:tab w:val="left" w:pos="1251"/>
        </w:tabs>
        <w:spacing w:after="0" w:line="322" w:lineRule="exact"/>
        <w:ind w:firstLine="720"/>
        <w:jc w:val="both"/>
        <w:rPr>
          <w:rFonts w:ascii="Book Antiqua" w:hAnsi="Book Antiqua"/>
          <w:sz w:val="24"/>
          <w:szCs w:val="24"/>
        </w:rPr>
      </w:pPr>
      <w:hyperlink r:id="rId48" w:history="1">
        <w:r w:rsidRPr="002363D2">
          <w:rPr>
            <w:rStyle w:val="a3"/>
            <w:rFonts w:ascii="Book Antiqua" w:hAnsi="Book Antiqua"/>
            <w:sz w:val="24"/>
            <w:szCs w:val="24"/>
          </w:rPr>
          <w:t>Список поставщиков оборудования</w:t>
        </w:r>
      </w:hyperlink>
    </w:p>
    <w:p w14:paraId="71D38D7D" w14:textId="77777777" w:rsidR="002363D2" w:rsidRPr="002363D2" w:rsidRDefault="002363D2">
      <w:pPr>
        <w:rPr>
          <w:rFonts w:ascii="Book Antiqua" w:hAnsi="Book Antiqua"/>
          <w:sz w:val="24"/>
          <w:szCs w:val="24"/>
        </w:rPr>
      </w:pPr>
    </w:p>
    <w:sectPr w:rsidR="002363D2" w:rsidRPr="002363D2" w:rsidSect="002363D2">
      <w:pgSz w:w="11900" w:h="16840"/>
      <w:pgMar w:top="597" w:right="872" w:bottom="1007" w:left="1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985"/>
    <w:multiLevelType w:val="multilevel"/>
    <w:tmpl w:val="B63EF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36C5B"/>
    <w:multiLevelType w:val="multilevel"/>
    <w:tmpl w:val="8BD61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D2"/>
    <w:rsid w:val="002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137"/>
  <w15:chartTrackingRefBased/>
  <w15:docId w15:val="{D39A0BD2-0425-4EB5-AC42-C0D5248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3D2"/>
    <w:rPr>
      <w:color w:val="0066CC"/>
      <w:u w:val="single"/>
    </w:rPr>
  </w:style>
  <w:style w:type="character" w:customStyle="1" w:styleId="2">
    <w:name w:val="Основной текст (2)_"/>
    <w:basedOn w:val="a0"/>
    <w:rsid w:val="00236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36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63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363D2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5939" TargetMode="External"/><Relationship Id="rId18" Type="http://schemas.openxmlformats.org/officeDocument/2006/relationships/hyperlink" Target="https://xn--80ajghhoc2aj1c8b.xn--p1ai/business/projects/dairy/printing/%23show7" TargetMode="External"/><Relationship Id="rId26" Type="http://schemas.openxmlformats.org/officeDocument/2006/relationships/hyperlink" Target="https://xn--80ajghhoc2aj1c8b.xn--p1ai/business/projects/water/marking_dates/" TargetMode="External"/><Relationship Id="rId39" Type="http://schemas.openxmlformats.org/officeDocument/2006/relationships/hyperlink" Target="https://xn--80ajghhoc2aj1c8b.xn--p1ai/business/projects/water/technical-calculator/%23show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dairy/video-education/%23show7" TargetMode="External"/><Relationship Id="rId34" Type="http://schemas.openxmlformats.org/officeDocument/2006/relationships/hyperlink" Target="https://xn--80ajghhoc2aj1c8b.xn--p1ai/lectures/vebinary/?ELEMENT_ID=255935" TargetMode="External"/><Relationship Id="rId42" Type="http://schemas.openxmlformats.org/officeDocument/2006/relationships/hyperlink" Target="https://xn--80ajghhoc2aj1c8b.xn--p1ai/business/projects/water/partners/%23show8" TargetMode="External"/><Relationship Id="rId47" Type="http://schemas.openxmlformats.org/officeDocument/2006/relationships/hyperlink" Target="https://xn--80ajghhoc2aj1c8b.xn--p1ai/business/projects/water/faq/%23show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sp.evotor.ru/" TargetMode="External"/><Relationship Id="rId12" Type="http://schemas.openxmlformats.org/officeDocument/2006/relationships/hyperlink" Target="https://xn--80ajghhoc2aj1c8b.xn--p1ai/lectures/vebinary/?ELEMENT_ID=255939" TargetMode="External"/><Relationship Id="rId17" Type="http://schemas.openxmlformats.org/officeDocument/2006/relationships/hyperlink" Target="https://xn--80ajghhoc2aj1c8b.xn--p1ai/business/projects/dairy/box_solutions/%23show8" TargetMode="External"/><Relationship Id="rId25" Type="http://schemas.openxmlformats.org/officeDocument/2006/relationships/hyperlink" Target="https://xn--80ajghhoc2aj1c8b.xn--p1ai/business/projects/dairy/logistics-warehouses/%23show14" TargetMode="External"/><Relationship Id="rId33" Type="http://schemas.openxmlformats.org/officeDocument/2006/relationships/hyperlink" Target="https://xn--80ajghhoc2aj1c8b.xn--p1ai/info/smi_o_nas/pitevaya-voda-obzavedyetsya-qr-kodami/" TargetMode="External"/><Relationship Id="rId38" Type="http://schemas.openxmlformats.org/officeDocument/2006/relationships/hyperlink" Target="https://xn--80ajghhoc2aj1c8b.xn--p1ai/business/projects/water/technical-calculator/%23show9" TargetMode="External"/><Relationship Id="rId46" Type="http://schemas.openxmlformats.org/officeDocument/2006/relationships/hyperlink" Target="https://xn--80ajghhoc2aj1c8b.xn--p1ai/business/projects/water/logistics-warehouses/%23show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business/projects/dairy/typical/%23show8" TargetMode="External"/><Relationship Id="rId20" Type="http://schemas.openxmlformats.org/officeDocument/2006/relationships/hyperlink" Target="https://xn--80ajghhoc2aj1c8b.xn--p1ai/business/projects/dairy/instructions/%23show4" TargetMode="External"/><Relationship Id="rId29" Type="http://schemas.openxmlformats.org/officeDocument/2006/relationships/hyperlink" Target="https://xn--80ajghhoc2aj1c8b.xn--p1ai/business/projects/water/technical-calculator/%23show10" TargetMode="External"/><Relationship Id="rId41" Type="http://schemas.openxmlformats.org/officeDocument/2006/relationships/hyperlink" Target="https://xn--80ajghhoc2aj1c8b.xn--p1ai/business/projects/water/printing/%23show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dairy/registration/retail/register/" TargetMode="External"/><Relationship Id="rId11" Type="http://schemas.openxmlformats.org/officeDocument/2006/relationships/hyperlink" Target="https://xn--80ajghhoc2aj1c8b.xn--p1ai/info/?tag%5B0%5D=%D0%BC%D0%BE%D0%BB%D0%BE%D0%BA%D0%BE" TargetMode="External"/><Relationship Id="rId24" Type="http://schemas.openxmlformats.org/officeDocument/2006/relationships/hyperlink" Target="https://xn--80ajghhoc2aj1c8b.xn--p1ai/business/projects/dairy/registration/manufacturer/testing/" TargetMode="External"/><Relationship Id="rId32" Type="http://schemas.openxmlformats.org/officeDocument/2006/relationships/hyperlink" Target="https://xn--80ajghhoc2aj1c8b.xn--p1ai/info/smi_o_nas/kak-izbezhat-oshibok-pri-importe-upakovannoy-vody/" TargetMode="External"/><Relationship Id="rId37" Type="http://schemas.openxmlformats.org/officeDocument/2006/relationships/hyperlink" Target="https://xn--80ajghhoc2aj1c8b.xn--p1ai/business/projects/water/registration/%23show1" TargetMode="External"/><Relationship Id="rId40" Type="http://schemas.openxmlformats.org/officeDocument/2006/relationships/hyperlink" Target="https://xn--80ajghhoc2aj1c8b.xn--p1ai/business/projects/water/box_solutions/%23show10" TargetMode="External"/><Relationship Id="rId45" Type="http://schemas.openxmlformats.org/officeDocument/2006/relationships/hyperlink" Target="https://xn--80ajghhoc2aj1c8b.xn--p1ai/business/projects/water/support/%23show6" TargetMode="External"/><Relationship Id="rId5" Type="http://schemas.openxmlformats.org/officeDocument/2006/relationships/hyperlink" Target="https://xn--80ajghhoc2aj1c8b.xn--p1ai/business/projects/dairy/marking_dates/" TargetMode="External"/><Relationship Id="rId15" Type="http://schemas.openxmlformats.org/officeDocument/2006/relationships/hyperlink" Target="https://xn--80ajghhoc2aj1c8b.xn--p1ai/business/projects/dairy/registration/%23show1" TargetMode="External"/><Relationship Id="rId23" Type="http://schemas.openxmlformats.org/officeDocument/2006/relationships/hyperlink" Target="https://xn--80ajghhoc2aj1c8b.xn--p1ai/business/projects/dairy/faq/%23show5" TargetMode="External"/><Relationship Id="rId28" Type="http://schemas.openxmlformats.org/officeDocument/2006/relationships/hyperlink" Target="https://xn--80ajghhoc2aj1c8b.xn--p1ai/business/projects/water/partners/%23show6" TargetMode="External"/><Relationship Id="rId36" Type="http://schemas.openxmlformats.org/officeDocument/2006/relationships/hyperlink" Target="https://markirovka.crpt.ru/regist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19" Type="http://schemas.openxmlformats.org/officeDocument/2006/relationships/hyperlink" Target="https://xn--80ajghhoc2aj1c8b.xn--p1ai/business/projects/dairy/partners/%23show11" TargetMode="External"/><Relationship Id="rId31" Type="http://schemas.openxmlformats.org/officeDocument/2006/relationships/hyperlink" Target="https://xn--80ajghhoc2aj1c8b.xn--p1ai/business/projects/water/technical-calculator/equipment/" TargetMode="External"/><Relationship Id="rId44" Type="http://schemas.openxmlformats.org/officeDocument/2006/relationships/hyperlink" Target="https://xn--80ajghhoc2aj1c8b.xn--p1ai/business/projects/water/video-education/%23show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14" Type="http://schemas.openxmlformats.org/officeDocument/2006/relationships/hyperlink" Target="https://xn--80ajghhoc2aj1c8b.xn--p1ai/lectures/vebinary/?ELEMENT_ID=255939" TargetMode="External"/><Relationship Id="rId22" Type="http://schemas.openxmlformats.org/officeDocument/2006/relationships/hyperlink" Target="https://xn--80ajghhoc2aj1c8b.xn--p1ai/business/projects/dairy/support/%23show6" TargetMode="External"/><Relationship Id="rId27" Type="http://schemas.openxmlformats.org/officeDocument/2006/relationships/hyperlink" Target="https://markirovka.crpt.ru/register" TargetMode="External"/><Relationship Id="rId30" Type="http://schemas.openxmlformats.org/officeDocument/2006/relationships/hyperlink" Target="https://xn--80ajghhoc2aj1c8b.xn--p1ai/business/projects/water/box_solutions/%23show11" TargetMode="External"/><Relationship Id="rId35" Type="http://schemas.openxmlformats.org/officeDocument/2006/relationships/hyperlink" Target="https://xn--80ajghhoc2aj1c8b.xn--p1ai/lectures/vebinary/?ELEMENT_ID=255935" TargetMode="External"/><Relationship Id="rId43" Type="http://schemas.openxmlformats.org/officeDocument/2006/relationships/hyperlink" Target="https://xn--80ajghhoc2aj1c8b.xn--p1ai/business/projects/water/instructions/%23show4" TargetMode="External"/><Relationship Id="rId48" Type="http://schemas.openxmlformats.org/officeDocument/2006/relationships/hyperlink" Target="https://xn--80ajghhoc2aj1c8b.xn--p1ai/business/projects/water/technical-calculator/equipment/" TargetMode="External"/><Relationship Id="rId8" Type="http://schemas.openxmlformats.org/officeDocument/2006/relationships/hyperlink" Target="https://xn--80ajghhoc2aj1c8b.xn--p1ai/business/projects/dairy/registration/manufacturer/tes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2022-01-31T08:21:00Z</dcterms:created>
  <dcterms:modified xsi:type="dcterms:W3CDTF">2022-01-31T08:24:00Z</dcterms:modified>
</cp:coreProperties>
</file>