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w:t xml:space="preserve"> </w:t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pStyle w:val="86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25.09.2025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Дорогами мужества и славы</w:t>
      </w:r>
      <w:r/>
    </w:p>
    <w:p>
      <w:pPr>
        <w:contextualSpacing/>
        <w:ind w:left="360"/>
        <w:jc w:val="center"/>
        <w:spacing w:after="200" w:line="276" w:lineRule="auto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/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В памятной поездке по местам боевой славы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начальник Майкопского районного отдела Управления Росреестра по Республике Адыгея Георгий Головской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посетил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музей под открытым небом – мемориально-исторический  комплекс «Барбашово поле»</w:t>
      </w:r>
      <w:r>
        <w:rPr>
          <w:rFonts w:ascii="Liberation Sans" w:hAnsi="Liberation Sans" w:eastAsia="Liberation Sans" w:cs="Liberation Sans"/>
          <w:color w:val="000000"/>
          <w:sz w:val="24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color w:val="000000"/>
          <w:sz w:val="24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white"/>
        </w:rPr>
        <w:t xml:space="preserve">Возвышенность под Владикавказом, где располагается мемориал, была местом ожесточенных боев за город, в ходе которых погибли тысячи советских воинов.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375" w:line="360" w:lineRule="atLeast"/>
        <w:rPr>
          <w:rFonts w:ascii="Liberation Sans" w:hAnsi="Liberation Sans" w:eastAsia="Liberation Sans" w:cs="Liberation Sans"/>
          <w:color w:val="30303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pacing w:val="4"/>
          <w:sz w:val="28"/>
          <w:szCs w:val="28"/>
          <w:highlight w:val="none"/>
        </w:rPr>
      </w:r>
      <w:r>
        <w:rPr>
          <w:rFonts w:ascii="Tinos" w:hAnsi="Tinos" w:eastAsia="Tinos" w:cs="Tinos"/>
          <w:color w:val="303030"/>
          <w:sz w:val="28"/>
          <w:szCs w:val="28"/>
        </w:rPr>
        <w:t xml:space="preserve">У входа в комплекс расположилась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pacing w:val="4"/>
          <w:sz w:val="28"/>
          <w:szCs w:val="28"/>
        </w:rPr>
        <w:t xml:space="preserve">аллея Героев </w:t>
      </w:r>
      <w:r>
        <w:rPr>
          <w:rFonts w:ascii="Tinos" w:hAnsi="Tinos" w:eastAsia="Tinos" w:cs="Tinos"/>
          <w:color w:val="303030"/>
          <w:sz w:val="28"/>
          <w:szCs w:val="28"/>
        </w:rPr>
        <w:t xml:space="preserve">Советского Союза. </w:t>
      </w:r>
      <w:r>
        <w:rPr>
          <w:rFonts w:ascii="Tinos" w:hAnsi="Tinos" w:eastAsia="Tinos" w:cs="Tinos"/>
          <w:color w:val="000000" w:themeColor="text1"/>
          <w:spacing w:val="4"/>
          <w:sz w:val="28"/>
          <w:szCs w:val="28"/>
        </w:rPr>
        <w:t xml:space="preserve">Здесь можно увидеть фотографии 79 </w:t>
      </w:r>
      <w:r>
        <w:rPr>
          <w:rFonts w:ascii="Tinos" w:hAnsi="Tinos" w:eastAsia="Tinos" w:cs="Tinos"/>
          <w:color w:val="000000" w:themeColor="text1"/>
          <w:spacing w:val="4"/>
          <w:sz w:val="28"/>
          <w:szCs w:val="28"/>
        </w:rPr>
        <w:t xml:space="preserve">уроженцев Северной Осетии с подробным описанием подвига каждого</w:t>
      </w:r>
      <w:r>
        <w:rPr>
          <w:rFonts w:ascii="Tinos" w:hAnsi="Tinos" w:eastAsia="Tinos" w:cs="Tinos"/>
          <w:color w:val="000000" w:themeColor="text1"/>
          <w:spacing w:val="4"/>
          <w:sz w:val="28"/>
          <w:szCs w:val="28"/>
        </w:rPr>
        <w:t xml:space="preserve">.</w:t>
      </w:r>
      <w:r>
        <w:rPr>
          <w:rFonts w:ascii="Liberation Sans" w:hAnsi="Liberation Sans" w:eastAsia="Liberation Sans" w:cs="Liberation Sans"/>
          <w:color w:val="303030"/>
        </w:rPr>
      </w:r>
      <w:r>
        <w:rPr>
          <w:rFonts w:ascii="Liberation Sans" w:hAnsi="Liberation Sans" w:eastAsia="Liberation Sans" w:cs="Liberation Sans"/>
          <w:color w:val="303030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color w:val="000000"/>
          <w:sz w:val="28"/>
          <w:szCs w:val="28"/>
        </w:rPr>
        <w:outlineLvl w:val="1"/>
      </w:pPr>
      <w:r>
        <w:rPr>
          <w:rFonts w:ascii="Tinos" w:hAnsi="Tinos" w:eastAsia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Впечатляет и экспозиция военной техники времен Великой Отечественной войны.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Почетное место занял легендарный танк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Победы - ИС-3, участвовавший в историческом Параде Победы в Берлине. На специальных площадках расположились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артиллерийские, зенитные и минометные системы различных калибров, которые до сих пор хранят на себе отпечатки героических сражений на фронтах Великой Отечественной войны.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color w:val="000000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Приковывает взгляд фотопанорама с уникальными кадрами битвы за Кавказ, редчайшими фотографиями военных лет, повествующими о героическом подвиге защитников Владикавказа</w:t>
      </w:r>
      <w:r>
        <w:rPr>
          <w:rFonts w:ascii="Tinos" w:hAnsi="Tinos" w:eastAsia="Tinos" w:cs="Tinos"/>
          <w:color w:val="212121"/>
          <w:sz w:val="28"/>
          <w:szCs w:val="28"/>
          <w:highlight w:val="white"/>
        </w:rPr>
        <w:t xml:space="preserve">, обороне Ленинграда, о Смоленской битве</w:t>
      </w:r>
      <w:r>
        <w:rPr>
          <w:rFonts w:ascii="Tinos" w:hAnsi="Tinos" w:eastAsia="Tinos" w:cs="Tinos"/>
          <w:color w:val="000000"/>
          <w:spacing w:val="4"/>
          <w:sz w:val="28"/>
          <w:szCs w:val="28"/>
          <w:highlight w:val="none"/>
        </w:rPr>
        <w:t xml:space="preserve">.</w:t>
      </w:r>
      <w:r>
        <w:rPr>
          <w:rFonts w:ascii="Tinos" w:hAnsi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color w:val="000000"/>
          <w:spacing w:val="4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«Эти фотоматериалы позволяют не только </w:t>
      </w:r>
      <w:r>
        <w:rPr>
          <w:rFonts w:ascii="Tinos" w:hAnsi="Tinos" w:eastAsia="Tinos" w:cs="Tinos"/>
          <w:color w:val="000000"/>
          <w:spacing w:val="4"/>
          <w:sz w:val="28"/>
          <w:szCs w:val="28"/>
        </w:rPr>
        <w:t xml:space="preserve">лучше узнать историю ратных подвигов защитников Отечества, но главное, задуматься о цене мира и свободы», – говорит Георгий Головской.</w:t>
      </w:r>
      <w:r>
        <w:rPr>
          <w:rFonts w:ascii="Tinos" w:hAnsi="Tinos" w:eastAsia="Tinos" w:cs="Tinos"/>
          <w:color w:val="000000"/>
          <w:spacing w:val="4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pacing w:val="4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color w:val="000000"/>
          <w:spacing w:val="4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color w:val="000000"/>
          <w:spacing w:val="4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Особая достопримечательность военно-исторического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комплекса -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легендарный дзот, который накрыл своим телом 23-летний сибиряк Петр Барбашов, дав возможность своим однополчанам занять заветную высоту. </w:t>
      </w:r>
      <w:r>
        <w:rPr>
          <w:rFonts w:ascii="Tinos" w:hAnsi="Tinos" w:eastAsia="Tinos" w:cs="Tinos"/>
          <w:color w:val="000000"/>
          <w:spacing w:val="4"/>
          <w:sz w:val="28"/>
          <w:szCs w:val="28"/>
        </w:rPr>
        <w:t xml:space="preserve">Звание Героя Советского Союза младшему сержанту Петру Барбашову было присвоено посмертно.</w:t>
      </w:r>
      <w:r>
        <w:rPr>
          <w:rFonts w:ascii="Tinos" w:hAnsi="Tinos" w:eastAsia="Tinos" w:cs="Tinos"/>
          <w:color w:val="000000"/>
          <w:spacing w:val="4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pacing w:val="4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color w:val="000000"/>
          <w:spacing w:val="4"/>
          <w:sz w:val="28"/>
          <w:szCs w:val="28"/>
        </w:rPr>
        <w:outlineLvl w:val="1"/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Подвиг Петра Барбашова много лет назад был увековечен на территории мемо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риального комплекса в виде величественной скульптуры воина-автоматчика. </w:t>
      </w:r>
      <w:r>
        <w:rPr>
          <w:rFonts w:ascii="Tinos" w:hAnsi="Tinos" w:cs="Tinos"/>
          <w:color w:val="000000"/>
          <w:spacing w:val="4"/>
          <w:sz w:val="28"/>
          <w:szCs w:val="28"/>
        </w:rPr>
      </w:r>
      <w:r>
        <w:rPr>
          <w:rFonts w:ascii="Tinos" w:hAnsi="Tinos" w:cs="Tinos"/>
          <w:color w:val="000000"/>
          <w:spacing w:val="4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Георгий Головской: </w:t>
      </w:r>
      <w:r>
        <w:rPr>
          <w:rFonts w:ascii="Tinos" w:hAnsi="Tinos" w:eastAsia="Tinos" w:cs="Tinos"/>
          <w:color w:val="212121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Владикавказ остался тем городом, который в числе немногих стал неприступным бастионом для врага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nos" w:hAnsi="Tinos" w:eastAsia="Tinos" w:cs="Tinos"/>
          <w:color w:val="212121"/>
          <w:sz w:val="28"/>
          <w:szCs w:val="28"/>
          <w:highlight w:val="white"/>
        </w:rPr>
        <w:t xml:space="preserve">Здесь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на осетинской земле, </w:t>
      </w:r>
      <w:r>
        <w:rPr>
          <w:rFonts w:ascii="Tinos" w:hAnsi="Tinos" w:eastAsia="Tinos" w:cs="Tinos"/>
          <w:color w:val="212121"/>
          <w:sz w:val="28"/>
          <w:szCs w:val="28"/>
          <w:highlight w:val="white"/>
        </w:rPr>
        <w:t xml:space="preserve"> становишься невольным свидетелем и соучастником действа, имевшего место быть в далеких 40-х, когда</w:t>
      </w:r>
      <w:r>
        <w:rPr>
          <w:rFonts w:ascii="Tinos" w:hAnsi="Tinos" w:eastAsia="Tinos" w:cs="Tinos"/>
          <w:color w:val="212121"/>
          <w:sz w:val="28"/>
          <w:szCs w:val="28"/>
          <w:highlight w:val="none"/>
        </w:rPr>
        <w:t xml:space="preserve"> к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аждый из героев, представителей многонационального советского народа, защищал в те страшные годы свой дом, свою семью и свою великую Родину. </w:t>
      </w:r>
      <w:r>
        <w:rPr>
          <w:rFonts w:ascii="Tinos" w:hAnsi="Tinos" w:eastAsia="Tinos" w:cs="Tinos"/>
          <w:color w:val="212121"/>
          <w:sz w:val="28"/>
          <w:szCs w:val="28"/>
          <w:highlight w:val="none"/>
        </w:rPr>
        <w:t xml:space="preserve">Б</w:t>
      </w:r>
      <w:r>
        <w:rPr>
          <w:rFonts w:ascii="Tinos" w:hAnsi="Tinos" w:eastAsia="Tinos" w:cs="Tinos"/>
          <w:color w:val="212121"/>
          <w:sz w:val="28"/>
          <w:szCs w:val="28"/>
          <w:highlight w:val="white"/>
        </w:rPr>
        <w:t xml:space="preserve">лагодаря таким памятникам жива память в сердцах людских. Поистине, «Никто не забыт, ничто не забыто!»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 nsczxb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highlight w:val="none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1"/>
        </w:rPr>
        <w:t xml:space="preserve">9 ноября 1942 года, командир отделения, сержант Петр Барбашов, вместе с группой пулеметчиков обнаружил активную огневую точку противника в районе города Орджоникидзе, недалеко от села Гизель. Обнаружив ее, сержант Барбашов встал во весь рост, бросился груд</w:t>
      </w:r>
      <w:r>
        <w:rPr>
          <w:rFonts w:ascii="Liberation Sans" w:hAnsi="Liberation Sans" w:eastAsia="Liberation Sans" w:cs="Liberation Sans"/>
          <w:color w:val="000000"/>
          <w:sz w:val="21"/>
        </w:rPr>
        <w:t xml:space="preserve">ью на амбразуру ДЗОТа и закрыл ее собой. Ценой своей жизни, он дал бойцам воспользоваться возможностью и броситься вперед, заставив врага отступить на несколько десятков километров. 13 декабря 1942 года Петр Барбашов был посмертно удостоен звания Героя Сов</w:t>
      </w:r>
      <w:r>
        <w:rPr>
          <w:rFonts w:ascii="Liberation Sans" w:hAnsi="Liberation Sans" w:eastAsia="Liberation Sans" w:cs="Liberation Sans"/>
          <w:color w:val="000000"/>
          <w:sz w:val="21"/>
        </w:rPr>
        <w:t xml:space="preserve">етского Союза, а памятник Барбашову был установлен 9 мая 1983 года, на месте гибели героя, в бою с немецко-фашистскими захватчиками.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0" w:right="0" w:firstLine="300"/>
        <w:jc w:val="both"/>
        <w:spacing w:before="15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1"/>
        </w:rPr>
        <w:t xml:space="preserve">Спустя 75 лет, юбилейную дату, 3 мая 2018 года, по инициативе руководства Министерства внутренних дел по РСО-Алании на поляне за памятником был организован большой музей под открытым небом - "Барбашово поле". На открытии монумента присутствовали родственни</w:t>
      </w:r>
      <w:r>
        <w:rPr>
          <w:rFonts w:ascii="Liberation Sans" w:hAnsi="Liberation Sans" w:eastAsia="Liberation Sans" w:cs="Liberation Sans"/>
          <w:color w:val="000000"/>
          <w:sz w:val="21"/>
        </w:rPr>
        <w:t xml:space="preserve">ки и земляки Петра Барбашова из Новосибирской области, а также приехавшие из разных городов участники боевых действий. Массивная скульптура Героя стала главной и неотъемлемой частью масштабного военно-исторического мемориального комплекса.</w:t>
      </w:r>
      <w:r/>
    </w:p>
    <w:p>
      <w:pPr>
        <w:ind w:left="0" w:right="0" w:firstLine="300"/>
        <w:jc w:val="both"/>
        <w:spacing w:before="15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1"/>
        </w:rPr>
        <w:t xml:space="preserve">У входа располагается Аллея Героев Советского Союза, в честь которых были названы улицы города Владикавказ. Сегодня вокруг памятника находится фотогалерея и братское захоронение героев Великой Отечественной войны, экспозиция военной техники, легендарный дз</w:t>
      </w:r>
      <w:r>
        <w:rPr>
          <w:rFonts w:ascii="Liberation Sans" w:hAnsi="Liberation Sans" w:eastAsia="Liberation Sans" w:cs="Liberation Sans"/>
          <w:color w:val="000000"/>
          <w:sz w:val="21"/>
        </w:rPr>
        <w:t xml:space="preserve">от, который накрыл своим телом 23-летний Петр Барбашов, сцена для выступлений с большим экраном с постоянной проекцией «Бессмертного полка» и фильмографией военных событий тех лет. Именно это позволяет восстановить события той славной, мужественной эпохи и</w:t>
      </w:r>
      <w:r>
        <w:rPr>
          <w:rFonts w:ascii="Liberation Sans" w:hAnsi="Liberation Sans" w:eastAsia="Liberation Sans" w:cs="Liberation Sans"/>
          <w:color w:val="000000"/>
          <w:sz w:val="21"/>
        </w:rPr>
        <w:t xml:space="preserve"> почувствовать дух патриотизма русского народа в годы Великой Отечественной войны.</w:t>
      </w:r>
      <w:r/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highlight w:val="none"/>
        </w:rPr>
      </w:r>
      <w:r>
        <w:rPr>
          <w:rFonts w:ascii="Liberation Sans" w:hAnsi="Liberation Sans" w:eastAsia="Liberation Sans" w:cs="Liberation Sans"/>
          <w:b/>
          <w:color w:val="000000"/>
          <w:sz w:val="24"/>
          <w:highlight w:val="white"/>
        </w:rPr>
        <w:t xml:space="preserve">...Это было в суровые дни осени 1942 года. Гитлеровцы рвались захватить Северный Кавказ. Части Северной группы войск Закавказского фронта вели кровопролитные бои на подступах к г. Орджоникидзе. Город этот — ключ к Военно-Грузинской дороге, соединяющей Севе</w:t>
      </w:r>
      <w:r>
        <w:rPr>
          <w:rFonts w:ascii="Liberation Sans" w:hAnsi="Liberation Sans" w:eastAsia="Liberation Sans" w:cs="Liberation Sans"/>
          <w:b/>
          <w:color w:val="000000"/>
          <w:sz w:val="24"/>
          <w:highlight w:val="white"/>
        </w:rPr>
        <w:t xml:space="preserve">рный Кавказ и Закавказье. Отдавать его врагу даже на время было невозможно. В начале ноября советские войска, оборонявшие город, перешли в наступление. Здесь, у стен столицы Северной Осетии, вместе с другими частями и соединениями сражался и 34-й мотострел</w:t>
      </w:r>
      <w:r>
        <w:rPr>
          <w:rFonts w:ascii="Liberation Sans" w:hAnsi="Liberation Sans" w:eastAsia="Liberation Sans" w:cs="Liberation Sans"/>
          <w:b/>
          <w:color w:val="000000"/>
          <w:sz w:val="24"/>
          <w:highlight w:val="white"/>
        </w:rPr>
        <w:t xml:space="preserve">ковый полк Орджоникидзевской дивизии НКВД, где комсомолец Петр Барбашов командовал отделением автоматчиков.</w:t>
        <w:br/>
        <w:br/>
        <w:t xml:space="preserve">В критический момент боя путь нашим воинам преградил свинцовый огонь вражеского пулемета. Барбашов приблизился к дзоту, бросил в него гранату, но ф</w:t>
      </w:r>
      <w:r>
        <w:rPr>
          <w:rFonts w:ascii="Liberation Sans" w:hAnsi="Liberation Sans" w:eastAsia="Liberation Sans" w:cs="Liberation Sans"/>
          <w:b/>
          <w:color w:val="000000"/>
          <w:sz w:val="24"/>
          <w:highlight w:val="white"/>
        </w:rPr>
        <w:t xml:space="preserve">ашисты продолжали стрелять. Автоматчики залегли, прижались к земле. Тогда Петр поднялся, сделал несколько шагов вперед и бросился на амбразуру. Телом и сердцем своим остановил изрыгающий смерть огонь. Ценою собственной жизни он обеспечил успешное наступлен</w:t>
      </w:r>
      <w:r>
        <w:rPr>
          <w:rFonts w:ascii="Liberation Sans" w:hAnsi="Liberation Sans" w:eastAsia="Liberation Sans" w:cs="Liberation Sans"/>
          <w:b/>
          <w:color w:val="000000"/>
          <w:sz w:val="24"/>
          <w:highlight w:val="white"/>
        </w:rPr>
        <w:t xml:space="preserve">ие полка. Враг был окружен и разгромлен. Фашисты не вошли в столицу Северной Осетии. А то поле под Гизелью в предгорьях Кавказа для нашего земляка стало местом его последнего боя.</w:t>
        <w:br/>
        <w:br/>
        <w:t xml:space="preserve">Петр Парфенович Барбашов — один из первых участников битвы за Кавказ, кто б</w:t>
      </w:r>
      <w:r>
        <w:rPr>
          <w:rFonts w:ascii="Liberation Sans" w:hAnsi="Liberation Sans" w:eastAsia="Liberation Sans" w:cs="Liberation Sans"/>
          <w:b/>
          <w:color w:val="000000"/>
          <w:sz w:val="24"/>
          <w:highlight w:val="white"/>
        </w:rPr>
        <w:t xml:space="preserve">ыл удостоен звания Героя Советского Союза. Шагнув в бессмертие, он остался для всех поколений нашей страны вечно живым и юным, как миллионы отважных защитников Родины, солдат Великой Отечественной войны.</w:t>
        <w:br/>
        <w:br/>
        <w:t xml:space="preserve">Он был похоронен здесь же, в братской могиле, вмест</w:t>
      </w:r>
      <w:r>
        <w:rPr>
          <w:rFonts w:ascii="Liberation Sans" w:hAnsi="Liberation Sans" w:eastAsia="Liberation Sans" w:cs="Liberation Sans"/>
          <w:b/>
          <w:color w:val="000000"/>
          <w:sz w:val="24"/>
          <w:highlight w:val="white"/>
        </w:rPr>
        <w:t xml:space="preserve">е с другими воинами, своими товарищами, павшими за город на Тереке. А спустя сорок лет, в мае 1983 года, Петру Парфеновичу был установлен памятник. Он сооружен над дорогой, возле селения Гизель на светлом гранитном постаменте. Авторы его — скульптор, заслу</w:t>
      </w:r>
      <w:r>
        <w:rPr>
          <w:rFonts w:ascii="Liberation Sans" w:hAnsi="Liberation Sans" w:eastAsia="Liberation Sans" w:cs="Liberation Sans"/>
          <w:b/>
          <w:color w:val="000000"/>
          <w:sz w:val="24"/>
          <w:highlight w:val="white"/>
        </w:rPr>
        <w:t xml:space="preserve">женный художник Северо-Осетинской АССР Борис Александрович Тотиев, главный инженер завода «Электроцинк», кандидат технических наук Николай Владимирович Ходов и архитектор Руслан Рамазанович Козырев, воплощая замысел проекта памятника, стремились выразить п</w:t>
      </w:r>
      <w:r>
        <w:rPr>
          <w:rFonts w:ascii="Liberation Sans" w:hAnsi="Liberation Sans" w:eastAsia="Liberation Sans" w:cs="Liberation Sans"/>
          <w:b/>
          <w:color w:val="000000"/>
          <w:sz w:val="24"/>
          <w:highlight w:val="white"/>
        </w:rPr>
        <w:t xml:space="preserve">орыв воина в момент наивысшего проявления высоты человеческого духа, его отваги, когда Петр принял решение собой закрыть амбразуру вражеского дзота.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22</cp:revision>
  <dcterms:created xsi:type="dcterms:W3CDTF">2024-10-01T14:30:00Z</dcterms:created>
  <dcterms:modified xsi:type="dcterms:W3CDTF">2025-09-26T09:23:48Z</dcterms:modified>
</cp:coreProperties>
</file>