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7ED600" w14:textId="77777777" w:rsidR="00E43F8A" w:rsidRPr="00E43F8A" w:rsidRDefault="00E43F8A" w:rsidP="00E43F8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E43F8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Ответственность за самовольное занятие земельного участка</w:t>
      </w:r>
    </w:p>
    <w:p w14:paraId="18E48A48" w14:textId="77777777" w:rsidR="00E43F8A" w:rsidRPr="00E43F8A" w:rsidRDefault="00E43F8A" w:rsidP="00E43F8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14:paraId="5761AF2B" w14:textId="77777777" w:rsidR="00E43F8A" w:rsidRDefault="00E43F8A" w:rsidP="00E43F8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43F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участок, влечет наступление административной ответственности, предусмотренной ст. 7.1 Кодекса об административных правонарушениях Российской Федерации.</w:t>
      </w:r>
    </w:p>
    <w:p w14:paraId="690C8046" w14:textId="77777777" w:rsidR="00E43F8A" w:rsidRDefault="00E43F8A" w:rsidP="00E43F8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  <w:r w:rsidRPr="00E43F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Размер административного штрафа за совершение данного правонарушения зависит от того, определена ли стоимость самовольно занятого земельного участка, а также от субъекта, допустившего подобное нарушение закона. </w:t>
      </w:r>
    </w:p>
    <w:p w14:paraId="2A064963" w14:textId="77777777" w:rsidR="00E43F8A" w:rsidRDefault="00E43F8A" w:rsidP="00E43F8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43F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Если кадастровая стоимость самовольно занятого участка определена, то штраф составляет:</w:t>
      </w:r>
    </w:p>
    <w:p w14:paraId="6D5AAB44" w14:textId="211FCF73" w:rsidR="00E43F8A" w:rsidRPr="00E43F8A" w:rsidRDefault="00E43F8A" w:rsidP="00E43F8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 w:rsidRPr="00E43F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на граждан составляет от 1% до 1,5% кадастровой стоимости земельного участка, но не менее 5 тысяч рублей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;</w:t>
      </w:r>
    </w:p>
    <w:p w14:paraId="5488D9FE" w14:textId="77777777" w:rsidR="00E43F8A" w:rsidRDefault="00E43F8A" w:rsidP="00E43F8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43F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на должностных лиц - от 1,5% до 2% кадастровой стоимости земельного участка, но не менее 20 тысяч рублей;</w:t>
      </w:r>
    </w:p>
    <w:p w14:paraId="78FDEB5E" w14:textId="77777777" w:rsidR="00E43F8A" w:rsidRDefault="00E43F8A" w:rsidP="00E43F8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43F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на юридических лиц - от 2% до 3% кадастровой стоимости земельного участка, но не менее 100 тысяч рублей.</w:t>
      </w:r>
    </w:p>
    <w:p w14:paraId="68F3C39E" w14:textId="77777777" w:rsidR="00E43F8A" w:rsidRDefault="00E43F8A" w:rsidP="00E43F8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43F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Если кадастровая стоимость самовольно занятого участка не определена, размер штрафа будет следующим:</w:t>
      </w:r>
    </w:p>
    <w:p w14:paraId="44E3D4D8" w14:textId="77777777" w:rsidR="00E43F8A" w:rsidRDefault="00E43F8A" w:rsidP="00E43F8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43F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на граждан - от 5 тысяч до 10 тысяч рублей; </w:t>
      </w:r>
      <w:r w:rsidRPr="00E43F8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43F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на должностных лиц - от 20 тысяч до 50 тысяч рублей; </w:t>
      </w:r>
    </w:p>
    <w:p w14:paraId="05670A40" w14:textId="77777777" w:rsidR="00E43F8A" w:rsidRDefault="00E43F8A" w:rsidP="00E43F8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43F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на юридических лиц - от 100 тысяч до 200 тысяч рублей. </w:t>
      </w:r>
    </w:p>
    <w:p w14:paraId="399E6105" w14:textId="77777777" w:rsidR="00E43F8A" w:rsidRDefault="00E43F8A" w:rsidP="00E43F8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43F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 этом за совершение административного правонарушения, предусмотренного ст. 7.1 КоАП РФ,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 </w:t>
      </w:r>
    </w:p>
    <w:p w14:paraId="12999C30" w14:textId="06139DEE" w:rsidR="00E43F8A" w:rsidRPr="00E43F8A" w:rsidRDefault="00E43F8A" w:rsidP="00E43F8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3F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Также следует учитывать, что в случае самовольного занятия части земельного участка административный штраф, рассчитываемый из размера кадастровой стоимости земельного участка, исчисляется пропорционально площади самовольно занятой части земельного участка. </w:t>
      </w:r>
    </w:p>
    <w:p w14:paraId="3BACF6E8" w14:textId="77777777" w:rsidR="00753DC3" w:rsidRPr="00E43F8A" w:rsidRDefault="00753DC3" w:rsidP="00E43F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53DC3" w:rsidRPr="00E43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23A"/>
    <w:rsid w:val="00753DC3"/>
    <w:rsid w:val="0088223A"/>
    <w:rsid w:val="00E4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0B8E9"/>
  <w15:chartTrackingRefBased/>
  <w15:docId w15:val="{42E5E227-CC3F-4F2F-B8C9-345A62782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3F8A"/>
    <w:rPr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1542</Characters>
  <Application>Microsoft Office Word</Application>
  <DocSecurity>0</DocSecurity>
  <Lines>12</Lines>
  <Paragraphs>3</Paragraphs>
  <ScaleCrop>false</ScaleCrop>
  <Company>Прокуратура РФ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Гезалов Расул Фахраддинович</dc:creator>
  <cp:keywords/>
  <dc:description/>
  <cp:lastModifiedBy>Гезалов Расул Фахраддинович</cp:lastModifiedBy>
  <cp:revision>2</cp:revision>
  <dcterms:created xsi:type="dcterms:W3CDTF">2022-12-01T06:16:00Z</dcterms:created>
  <dcterms:modified xsi:type="dcterms:W3CDTF">2022-12-01T06:17:00Z</dcterms:modified>
</cp:coreProperties>
</file>