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C65498" w:rsidRDefault="00C65498" w:rsidP="00AD453D">
      <w:pPr>
        <w:rPr>
          <w:rFonts w:ascii="Times New Roman" w:hAnsi="Times New Roman" w:cs="Times New Roman"/>
          <w:b/>
          <w:sz w:val="24"/>
          <w:szCs w:val="24"/>
        </w:rPr>
      </w:pPr>
    </w:p>
    <w:p w:rsidR="00C65498" w:rsidRDefault="00C65498" w:rsidP="00C65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98">
        <w:rPr>
          <w:rFonts w:ascii="Times New Roman" w:hAnsi="Times New Roman" w:cs="Times New Roman"/>
          <w:b/>
          <w:sz w:val="28"/>
          <w:szCs w:val="28"/>
        </w:rPr>
        <w:t>Управление Росреестр</w:t>
      </w:r>
      <w:bookmarkStart w:id="0" w:name="_GoBack"/>
      <w:bookmarkEnd w:id="0"/>
      <w:r w:rsidRPr="00C65498">
        <w:rPr>
          <w:rFonts w:ascii="Times New Roman" w:hAnsi="Times New Roman" w:cs="Times New Roman"/>
          <w:b/>
          <w:sz w:val="28"/>
          <w:szCs w:val="28"/>
        </w:rPr>
        <w:t>а по Республике Адыгея консультирует</w:t>
      </w:r>
    </w:p>
    <w:p w:rsidR="00C65498" w:rsidRPr="00C65498" w:rsidRDefault="00C65498" w:rsidP="00C654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98" w:rsidRPr="00D4261E" w:rsidRDefault="00C65498" w:rsidP="00C65498">
      <w:pPr>
        <w:pStyle w:val="a5"/>
        <w:jc w:val="both"/>
        <w:rPr>
          <w:rStyle w:val="extended-textshort"/>
          <w:bCs/>
          <w:sz w:val="28"/>
          <w:szCs w:val="28"/>
        </w:rPr>
      </w:pPr>
      <w:r w:rsidRPr="00D4261E">
        <w:rPr>
          <w:rStyle w:val="extended-textshort"/>
          <w:bCs/>
          <w:sz w:val="28"/>
          <w:szCs w:val="28"/>
        </w:rPr>
        <w:t xml:space="preserve">Управление Росреестра по </w:t>
      </w:r>
      <w:r>
        <w:rPr>
          <w:rStyle w:val="extended-textshort"/>
          <w:bCs/>
          <w:sz w:val="28"/>
          <w:szCs w:val="28"/>
        </w:rPr>
        <w:t>Республике Адыгея</w:t>
      </w:r>
      <w:r w:rsidRPr="00D4261E">
        <w:rPr>
          <w:rStyle w:val="extended-textshort"/>
          <w:bCs/>
          <w:sz w:val="28"/>
          <w:szCs w:val="28"/>
        </w:rPr>
        <w:t xml:space="preserve"> продолжает публиковать ответы на</w:t>
      </w:r>
      <w:r>
        <w:rPr>
          <w:rStyle w:val="extended-textshort"/>
          <w:bCs/>
          <w:sz w:val="28"/>
          <w:szCs w:val="28"/>
        </w:rPr>
        <w:t xml:space="preserve"> </w:t>
      </w:r>
      <w:r w:rsidRPr="00D4261E">
        <w:rPr>
          <w:rStyle w:val="extended-textshort"/>
          <w:bCs/>
          <w:sz w:val="28"/>
          <w:szCs w:val="28"/>
        </w:rPr>
        <w:t xml:space="preserve">вопросы </w:t>
      </w:r>
      <w:r>
        <w:rPr>
          <w:rStyle w:val="extended-textshort"/>
          <w:bCs/>
          <w:sz w:val="28"/>
          <w:szCs w:val="28"/>
        </w:rPr>
        <w:t>граждан</w:t>
      </w:r>
      <w:r w:rsidRPr="00D4261E">
        <w:rPr>
          <w:rStyle w:val="extended-textshort"/>
          <w:bCs/>
          <w:sz w:val="28"/>
          <w:szCs w:val="28"/>
        </w:rPr>
        <w:t>, касающиеся регистрац</w:t>
      </w:r>
      <w:r>
        <w:rPr>
          <w:rStyle w:val="extended-textshort"/>
          <w:bCs/>
          <w:sz w:val="28"/>
          <w:szCs w:val="28"/>
        </w:rPr>
        <w:t>ии прав на недвижимое имущество, задаваемые в ходе проведения «горячих линий».</w:t>
      </w:r>
    </w:p>
    <w:p w:rsidR="00C65498" w:rsidRPr="00C65498" w:rsidRDefault="00C65498" w:rsidP="00C65498">
      <w:pPr>
        <w:spacing w:after="263" w:line="257" w:lineRule="auto"/>
        <w:ind w:left="4" w:firstLine="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C654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купить </w:t>
      </w:r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земельный </w:t>
      </w:r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участок, но слышал, в этой сфере много мошенников. Как проверить, действительно ли земля принадлежит продавцу? </w:t>
      </w:r>
    </w:p>
    <w:p w:rsidR="00C65498" w:rsidRPr="00C65498" w:rsidRDefault="00C65498" w:rsidP="00C65498">
      <w:pPr>
        <w:spacing w:after="259" w:line="264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C654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Единственным доказательством существования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арегистрированного </w:t>
      </w:r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государственная регистрация права в Едином государственном реестре недвижимости (ЕГРН). Зарегистрированное в ЕГРН право на недвижимое имущество может быть оспорено только в судебном порядке.</w:t>
      </w:r>
    </w:p>
    <w:p w:rsidR="00C65498" w:rsidRPr="00C65498" w:rsidRDefault="00C65498" w:rsidP="00C65498">
      <w:pPr>
        <w:spacing w:after="263" w:line="257" w:lineRule="auto"/>
        <w:ind w:left="4" w:firstLine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Процедуру регулирует 218 Федеральный закон от 13 июля 2015 года, он устанавливает порядок подачи заявления и регистрации прав на недвижимость.</w:t>
      </w:r>
    </w:p>
    <w:p w:rsidR="00C65498" w:rsidRPr="00C65498" w:rsidRDefault="00C65498" w:rsidP="00C65498">
      <w:pPr>
        <w:spacing w:after="263" w:line="257" w:lineRule="auto"/>
        <w:ind w:left="4" w:firstLine="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Информационную справку по участку можно получить на сайте </w:t>
      </w:r>
      <w:proofErr w:type="spellStart"/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Росрееста</w:t>
      </w:r>
      <w:proofErr w:type="spellEnd"/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вкладке «Справочная информация по объектам недвижимости в режиме </w:t>
      </w:r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online</w:t>
      </w:r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4D4BBA" w:rsidRPr="00C65498" w:rsidRDefault="00C65498" w:rsidP="00C65498">
      <w:pPr>
        <w:spacing w:after="3736" w:line="257" w:lineRule="auto"/>
        <w:ind w:left="4" w:firstLine="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проверить, за кем зарегистрированы права на участок, нужно заказать выписку из ЕГРН через МФЦ либо через портал Росреестра в электронном виде.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65498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 делается, например, по кадастровому номеру объекта в ответ на него приходят сведения о собственнике, дате регистрации и имеющихся обременениях.</w:t>
      </w:r>
    </w:p>
    <w:sectPr w:rsidR="004D4BBA" w:rsidRPr="00C6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1E4FCB"/>
    <w:rsid w:val="002860CB"/>
    <w:rsid w:val="004D4BBA"/>
    <w:rsid w:val="00750B12"/>
    <w:rsid w:val="007A43E6"/>
    <w:rsid w:val="008D0DA9"/>
    <w:rsid w:val="00A455D3"/>
    <w:rsid w:val="00AC7C75"/>
    <w:rsid w:val="00AD453D"/>
    <w:rsid w:val="00C61845"/>
    <w:rsid w:val="00C65498"/>
    <w:rsid w:val="00C94927"/>
    <w:rsid w:val="00CE74C0"/>
    <w:rsid w:val="00E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C65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C6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2019-10-11T11:25:00Z</dcterms:created>
  <dcterms:modified xsi:type="dcterms:W3CDTF">2019-10-11T11:27:00Z</dcterms:modified>
</cp:coreProperties>
</file>