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F45" w:rsidRDefault="00ED6F45" w:rsidP="00ED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F45">
        <w:rPr>
          <w:rFonts w:ascii="Times New Roman" w:hAnsi="Times New Roman" w:cs="Times New Roman"/>
          <w:b/>
          <w:sz w:val="24"/>
          <w:szCs w:val="24"/>
        </w:rPr>
        <w:t>Газификация домовладений.</w:t>
      </w:r>
    </w:p>
    <w:p w:rsidR="00ED6F45" w:rsidRPr="00ED6F45" w:rsidRDefault="00ED6F45" w:rsidP="00ED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6F45" w:rsidRPr="009938FF" w:rsidRDefault="00ED6F45" w:rsidP="009938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8FF">
        <w:rPr>
          <w:rFonts w:ascii="Times New Roman" w:hAnsi="Times New Roman" w:cs="Times New Roman"/>
          <w:b/>
          <w:sz w:val="24"/>
          <w:szCs w:val="24"/>
        </w:rPr>
        <w:t>Социальная поддержка для отдельных категорий граждан, постоянно или преимущественно проживающих на территории РА, по газификации домовладений, расположенных вне границ населенных пунктов, в виде субсидии на покупку и установку газоиспользующего оборуд</w:t>
      </w:r>
      <w:r w:rsidR="009938FF" w:rsidRPr="009938FF">
        <w:rPr>
          <w:rFonts w:ascii="Times New Roman" w:hAnsi="Times New Roman" w:cs="Times New Roman"/>
          <w:b/>
          <w:sz w:val="24"/>
          <w:szCs w:val="24"/>
        </w:rPr>
        <w:t>ования</w:t>
      </w:r>
      <w:r w:rsidRPr="009938FF">
        <w:rPr>
          <w:rFonts w:ascii="Times New Roman" w:hAnsi="Times New Roman" w:cs="Times New Roman"/>
          <w:b/>
          <w:sz w:val="24"/>
          <w:szCs w:val="24"/>
        </w:rPr>
        <w:t>.</w:t>
      </w:r>
    </w:p>
    <w:p w:rsid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8FF" w:rsidRPr="009938FF" w:rsidRDefault="009938FF" w:rsidP="009938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938FF">
        <w:rPr>
          <w:rFonts w:ascii="Times New Roman" w:hAnsi="Times New Roman" w:cs="Times New Roman"/>
          <w:sz w:val="24"/>
          <w:szCs w:val="24"/>
        </w:rPr>
        <w:t xml:space="preserve">Размер выплаты от 100 до 105 тысяч, в зависимости от расходов на проведенные работы. Информирование проводит филиал с помощью </w:t>
      </w:r>
      <w:proofErr w:type="spellStart"/>
      <w:r w:rsidRPr="009938FF">
        <w:rPr>
          <w:rFonts w:ascii="Times New Roman" w:hAnsi="Times New Roman" w:cs="Times New Roman"/>
          <w:sz w:val="24"/>
          <w:szCs w:val="24"/>
        </w:rPr>
        <w:t>мессенджеров-выставляет</w:t>
      </w:r>
      <w:proofErr w:type="spellEnd"/>
      <w:r w:rsidRPr="009938FF">
        <w:rPr>
          <w:rFonts w:ascii="Times New Roman" w:hAnsi="Times New Roman" w:cs="Times New Roman"/>
          <w:sz w:val="24"/>
          <w:szCs w:val="24"/>
        </w:rPr>
        <w:t xml:space="preserve"> информацию о газификации на постоянной основе, раздает буклеты и </w:t>
      </w:r>
      <w:r w:rsidRPr="009938FF">
        <w:rPr>
          <w:rFonts w:ascii="Times New Roman" w:hAnsi="Times New Roman" w:cs="Times New Roman"/>
          <w:sz w:val="24"/>
          <w:szCs w:val="24"/>
          <w:shd w:val="clear" w:color="auto" w:fill="FFFFFF"/>
        </w:rPr>
        <w:t>АО «Газпром газораспределение Майкоп»</w:t>
      </w:r>
      <w:r w:rsidRPr="009938FF">
        <w:rPr>
          <w:rFonts w:ascii="Times New Roman" w:hAnsi="Times New Roman" w:cs="Times New Roman"/>
          <w:sz w:val="24"/>
          <w:szCs w:val="24"/>
        </w:rPr>
        <w:t xml:space="preserve"> при обращении к ним, направляют в филиал заявителей для консультации.</w:t>
      </w:r>
    </w:p>
    <w:p w:rsidR="009938FF" w:rsidRDefault="009938FF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Круг заявителей: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-ветераны Великой Отечественной войны;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-ветераны боевых действий;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-инвалиды Великой Отечественной войны и инвалиды боевых действий;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-члены семей погибших (умерших) инвалидов Великой Отечественной войны и инвалидов боевых действий, участников Великой Отечественной войны, ветеранов боевых действий;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-участники специальной военной операции и члены их семей;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-инвалиды и лица, осуществляющие уход за детьми-инвалидами;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-многодетные семьи;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-малоимущие граждане и малоимущие семьи.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Перечень документов: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 xml:space="preserve"> -заявление;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-копия договора о подключении (технологическом присоединении) газоиспользующего оборудования и объектов капитального строительства к сети газораспределения.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 xml:space="preserve"> Куда обращаться: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 xml:space="preserve"> ГКУ РА «Центр труда и социальной защиты населения» или его филиал по месту жительства 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НПА: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 xml:space="preserve">Постановление Кабинета Министров Республики Адыгея от 04.12.2025 г. № 175 «О мере социальной поддержки для отдельных категорий граждан, постоянно или преимущественно проживающих на территории Республики Адыгея, по газификации домовладений, расположенных вне границ населенных пунктов, в виде субсидии на покупку и установку газоиспользующего </w:t>
      </w:r>
      <w:proofErr w:type="gramStart"/>
      <w:r w:rsidRPr="00ED6F45">
        <w:rPr>
          <w:rFonts w:ascii="Times New Roman" w:hAnsi="Times New Roman" w:cs="Times New Roman"/>
          <w:sz w:val="24"/>
          <w:szCs w:val="24"/>
        </w:rPr>
        <w:t>оборудования</w:t>
      </w:r>
      <w:proofErr w:type="gramEnd"/>
      <w:r w:rsidRPr="00ED6F45">
        <w:rPr>
          <w:rFonts w:ascii="Times New Roman" w:hAnsi="Times New Roman" w:cs="Times New Roman"/>
          <w:sz w:val="24"/>
          <w:szCs w:val="24"/>
        </w:rPr>
        <w:t xml:space="preserve"> и проведение работ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сетям.</w:t>
      </w:r>
    </w:p>
    <w:p w:rsid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8FF" w:rsidRDefault="009938FF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8FF" w:rsidRDefault="009938FF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2FD7" w:rsidRPr="009938FF" w:rsidRDefault="009938FF" w:rsidP="00ED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ED6F45" w:rsidRPr="009938FF">
        <w:rPr>
          <w:rFonts w:ascii="Times New Roman" w:hAnsi="Times New Roman" w:cs="Times New Roman"/>
          <w:b/>
          <w:sz w:val="24"/>
          <w:szCs w:val="24"/>
        </w:rPr>
        <w:t>Предоставление субсидий отдельным категориям граждан на покупку и установку газоиспользующего оборудования, проведение работ при социальной газификации (</w:t>
      </w:r>
      <w:proofErr w:type="spellStart"/>
      <w:r w:rsidR="00ED6F45" w:rsidRPr="009938FF">
        <w:rPr>
          <w:rFonts w:ascii="Times New Roman" w:hAnsi="Times New Roman" w:cs="Times New Roman"/>
          <w:b/>
          <w:sz w:val="24"/>
          <w:szCs w:val="24"/>
        </w:rPr>
        <w:t>догазификации</w:t>
      </w:r>
      <w:proofErr w:type="spellEnd"/>
      <w:r w:rsidR="00ED6F45" w:rsidRPr="009938FF">
        <w:rPr>
          <w:rFonts w:ascii="Times New Roman" w:hAnsi="Times New Roman" w:cs="Times New Roman"/>
          <w:b/>
          <w:sz w:val="24"/>
          <w:szCs w:val="24"/>
        </w:rPr>
        <w:t>)» в 2026 году.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Круг заявителей: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D6F45">
        <w:rPr>
          <w:rFonts w:ascii="Times New Roman" w:hAnsi="Times New Roman" w:cs="Times New Roman"/>
          <w:sz w:val="24"/>
          <w:szCs w:val="24"/>
        </w:rPr>
        <w:t xml:space="preserve">Субсидия предоставляется следующим категориям граждан, заключивших предусматривающий осуществление мероприятий по подключению (технологическому присоединению) в пределах границ земельного участка гражданина и (или) по проектированию сети </w:t>
      </w:r>
      <w:proofErr w:type="spellStart"/>
      <w:r w:rsidRPr="00ED6F45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ED6F45">
        <w:rPr>
          <w:rFonts w:ascii="Times New Roman" w:hAnsi="Times New Roman" w:cs="Times New Roman"/>
          <w:sz w:val="24"/>
          <w:szCs w:val="24"/>
        </w:rPr>
        <w:t>, и (или) по строительству газопровода от границ земельного участка до объекта капитального строительства, и (или) по установке газоиспользующего оборудования, и (или) по строительству либо реконструкции внутреннего газопровода объекта капитального строительства, и (или) по установке прибора</w:t>
      </w:r>
      <w:proofErr w:type="gramEnd"/>
      <w:r w:rsidRPr="00ED6F45">
        <w:rPr>
          <w:rFonts w:ascii="Times New Roman" w:hAnsi="Times New Roman" w:cs="Times New Roman"/>
          <w:sz w:val="24"/>
          <w:szCs w:val="24"/>
        </w:rPr>
        <w:t xml:space="preserve"> учета газа, и (или) по поставке газоиспользующего оборудования, и (или) по поставке прибора учета газа в соответствии с пунктом 12 Правил (далее - подключение), договор о подключении в рамках </w:t>
      </w:r>
      <w:proofErr w:type="spellStart"/>
      <w:r w:rsidRPr="00ED6F45">
        <w:rPr>
          <w:rFonts w:ascii="Times New Roman" w:hAnsi="Times New Roman" w:cs="Times New Roman"/>
          <w:sz w:val="24"/>
          <w:szCs w:val="24"/>
        </w:rPr>
        <w:t>догазификации</w:t>
      </w:r>
      <w:proofErr w:type="spellEnd"/>
      <w:r w:rsidRPr="00ED6F45">
        <w:rPr>
          <w:rFonts w:ascii="Times New Roman" w:hAnsi="Times New Roman" w:cs="Times New Roman"/>
          <w:sz w:val="24"/>
          <w:szCs w:val="24"/>
        </w:rPr>
        <w:t xml:space="preserve"> (далее - договор о подключении):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1) ветеранам Великой Отечественной войны;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2) ветеранам боевых действий;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3) инвалидам Великой Отечественной войны и инвалидам боевых действий;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4) членам семей погибших (умерших) инвалидов Великой Отечественной войны и инвалидов боевых действий, участников Великой Отечественной войны, ветеранов боевых действий;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5) участникам специальной военной операции и членам их семей;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6) инвалидам первой группы и лицам, осуществляющим уход за детьми-инвалидами;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7) многодетным семьям;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8) малоимущим гражданам, в том числе малоимущим семьям с детьми.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Перечень документов: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Для предоставления субсидии гражданин представляет в учреждение (филиал) следующие документы: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1) заявление о предоставлении субсидии по форме, установленной Министерством труда и социального развития Республики Адыгея (далее соответственно - заявление, Министерство), содержащее: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а) обязательство гражданина использовать субсидию только на цели, предусмотренные пунктом 1 настоящего Порядка;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б) согласие гражданина на осуществление учреждением (филиалом) в отношении него проверок соблюдения порядка, целей и условий предоставления субсидии;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в) сведения об ознакомлении с основаниями для возврата гражданином субсидии;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2) копию паспорта или иного документа, удостоверяющего личность гражданина;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3) копию договора о подключении;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4) копию документа, подтверждающего соответствие гражданина одной из категорий, указанных в подпунктах 1 - 5 пункта 3 настоящего Порядка (представляется гражданами, относящимися к одной из таких категорий);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5) копию справки о признании семьи (одиноко проживающего гражданина) малоимуще</w:t>
      </w:r>
      <w:proofErr w:type="gramStart"/>
      <w:r w:rsidRPr="00ED6F45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ED6F45">
        <w:rPr>
          <w:rFonts w:ascii="Times New Roman" w:hAnsi="Times New Roman" w:cs="Times New Roman"/>
          <w:sz w:val="24"/>
          <w:szCs w:val="24"/>
        </w:rPr>
        <w:t>-им) (представляется гражданами, относящимися к категории, установленной в подпункте 9 пункта 3 настоящего Порядка);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6) копию документа, удостоверяющего личность представителя (законного представителя) (в случае представления документов указанными лицами);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7) копию документа, подтверждающего полномочия представителя (законного представителя) (в случае представления документов указанными лицами);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8) согласие проживающих в одном домовладении с гражданином граждан, относящихся к категориям граждан, указанным в пункте 3 настоящего Порядка, имеющих право на предоставление субсидии (представляется в случае, предусмотренном пунктом 5 настоящего Порядка);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lastRenderedPageBreak/>
        <w:t>9) копию документа, подтверждающего постоянное либо преимущественное проживание гражданина на территории Республики Адыгея (при отсутствии указанных сведений в документе, указанном в подпункте 2 настоящего пункта);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10) копию документа, подтверждающего, что гражданин, подающий заявление, относится к членам семьи граждан, указанных в подпункте 6 пункта 3 настоящего Порядка (представляется членами семьи граждан, указанных в подпункте 6 пункта 3 настоящего Порядка);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11) копию документа, подтверждающего, что гражданин, подающий заявление, относится к лицам, осуществляющим уход за детьми-инвалидами (представляется лицами, осуществляющими уход за детьми-инвалидами);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12) копию документа, подтверждающего внесение гражданином, подающим заявление, платы (части платы) за подключение (технологическое присоединение) газоиспользующего оборудования и объекта капитального строительства к газораспределительным сетям, поставку газоиспользующего оборудования и (или) поставку прибора учета газа, предусмотренной в заключенном таким лицом договоре о подключении (далее - плата за подключение (технологическое присоединение)) (представляется гражданами в случае внесения на момент подачи заявления такой платы (части платы));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13) реквизиты лицевого счета гражданина, открытого в кредитной организации (представляется гражданами, которыми внесена плата (часть платы) за подключение (технологическое присоединение)).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Куда обращаться: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 xml:space="preserve">ГКУ РА «Центр труда и социальной защиты населения» или его филиал по месту жительства 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НПА: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F45">
        <w:rPr>
          <w:rFonts w:ascii="Times New Roman" w:hAnsi="Times New Roman" w:cs="Times New Roman"/>
          <w:sz w:val="24"/>
          <w:szCs w:val="24"/>
        </w:rPr>
        <w:t>Постановление Кабинета Министров Республики Адыгеи от 03.04.2026 г. № 60 «О Порядке предоставления в 2026 году субсидий отдельным категориям граждан на покупку и установку газоиспользующего оборудования, проведение работ при социальной газификации (</w:t>
      </w:r>
      <w:proofErr w:type="spellStart"/>
      <w:r w:rsidRPr="00ED6F45">
        <w:rPr>
          <w:rFonts w:ascii="Times New Roman" w:hAnsi="Times New Roman" w:cs="Times New Roman"/>
          <w:sz w:val="24"/>
          <w:szCs w:val="24"/>
        </w:rPr>
        <w:t>догазифика</w:t>
      </w:r>
      <w:bookmarkStart w:id="0" w:name="_GoBack"/>
      <w:bookmarkEnd w:id="0"/>
      <w:r w:rsidRPr="00ED6F45">
        <w:rPr>
          <w:rFonts w:ascii="Times New Roman" w:hAnsi="Times New Roman" w:cs="Times New Roman"/>
          <w:sz w:val="24"/>
          <w:szCs w:val="24"/>
        </w:rPr>
        <w:t>ции</w:t>
      </w:r>
      <w:proofErr w:type="spellEnd"/>
      <w:r w:rsidRPr="00ED6F45">
        <w:rPr>
          <w:rFonts w:ascii="Times New Roman" w:hAnsi="Times New Roman" w:cs="Times New Roman"/>
          <w:sz w:val="24"/>
          <w:szCs w:val="24"/>
        </w:rPr>
        <w:t>)».</w:t>
      </w:r>
    </w:p>
    <w:p w:rsidR="00ED6F45" w:rsidRP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Default="00ED6F45" w:rsidP="00ED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F45" w:rsidRPr="00635276" w:rsidRDefault="00ED6F45" w:rsidP="00ED6F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D6F45" w:rsidRPr="00635276" w:rsidSect="009938FF">
      <w:type w:val="continuous"/>
      <w:pgSz w:w="11907" w:h="16839" w:code="9"/>
      <w:pgMar w:top="568" w:right="850" w:bottom="142" w:left="1701" w:header="113" w:footer="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B75F7"/>
    <w:multiLevelType w:val="hybridMultilevel"/>
    <w:tmpl w:val="E042C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ED6F45"/>
    <w:rsid w:val="000E3736"/>
    <w:rsid w:val="00233EFA"/>
    <w:rsid w:val="003F6788"/>
    <w:rsid w:val="00635276"/>
    <w:rsid w:val="00834117"/>
    <w:rsid w:val="009938FF"/>
    <w:rsid w:val="00B90D97"/>
    <w:rsid w:val="00EB4288"/>
    <w:rsid w:val="00ED6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8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User2</cp:lastModifiedBy>
  <cp:revision>2</cp:revision>
  <cp:lastPrinted>2026-10-02T09:08:00Z</cp:lastPrinted>
  <dcterms:created xsi:type="dcterms:W3CDTF">2026-10-02T08:46:00Z</dcterms:created>
  <dcterms:modified xsi:type="dcterms:W3CDTF">2026-10-02T09:14:00Z</dcterms:modified>
</cp:coreProperties>
</file>