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22DB" w:rsidRDefault="007722DB" w:rsidP="007722DB">
      <w:pPr>
        <w:pStyle w:val="a4"/>
        <w:spacing w:before="0" w:after="0"/>
        <w:ind w:left="2832" w:firstLine="0"/>
        <w:rPr>
          <w:rFonts w:ascii="Times New Roman" w:hAnsi="Times New Roman" w:cs="Times New Roman"/>
          <w:color w:val="000000"/>
          <w:sz w:val="24"/>
          <w:szCs w:val="24"/>
        </w:rPr>
      </w:pPr>
      <w:r>
        <w:rPr>
          <w:rFonts w:ascii="Times New Roman" w:hAnsi="Times New Roman" w:cs="Times New Roman"/>
          <w:color w:val="000000"/>
          <w:sz w:val="24"/>
          <w:szCs w:val="24"/>
        </w:rPr>
        <w:t xml:space="preserve">                     Республика Адыгея</w:t>
      </w:r>
    </w:p>
    <w:p w:rsidR="007722DB" w:rsidRDefault="007722DB" w:rsidP="007722DB">
      <w:pPr>
        <w:pStyle w:val="a4"/>
        <w:spacing w:before="0"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Теучежский район</w:t>
      </w:r>
    </w:p>
    <w:p w:rsidR="007722DB" w:rsidRDefault="007722DB" w:rsidP="007722DB">
      <w:pPr>
        <w:pStyle w:val="a4"/>
        <w:spacing w:before="0"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Администрация муниципального образования</w:t>
      </w:r>
    </w:p>
    <w:p w:rsidR="007722DB" w:rsidRDefault="007722DB" w:rsidP="007722DB">
      <w:pPr>
        <w:pStyle w:val="a4"/>
        <w:spacing w:before="0"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r w:rsidR="003D6E2D">
        <w:rPr>
          <w:rFonts w:ascii="Times New Roman" w:hAnsi="Times New Roman" w:cs="Times New Roman"/>
          <w:color w:val="000000"/>
          <w:sz w:val="24"/>
          <w:szCs w:val="24"/>
        </w:rPr>
        <w:t>Вочепшийское</w:t>
      </w:r>
      <w:r>
        <w:rPr>
          <w:rFonts w:ascii="Times New Roman" w:hAnsi="Times New Roman" w:cs="Times New Roman"/>
          <w:color w:val="000000"/>
          <w:sz w:val="24"/>
          <w:szCs w:val="24"/>
        </w:rPr>
        <w:t xml:space="preserve"> сельское поселение»</w:t>
      </w:r>
    </w:p>
    <w:p w:rsidR="007722DB" w:rsidRDefault="007722DB" w:rsidP="007722DB">
      <w:pPr>
        <w:pStyle w:val="a4"/>
        <w:spacing w:before="0" w:after="0"/>
        <w:ind w:firstLine="0"/>
        <w:jc w:val="center"/>
        <w:rPr>
          <w:rFonts w:ascii="Times New Roman" w:hAnsi="Times New Roman" w:cs="Times New Roman"/>
          <w:color w:val="000000"/>
          <w:sz w:val="24"/>
          <w:szCs w:val="24"/>
        </w:rPr>
      </w:pPr>
    </w:p>
    <w:p w:rsidR="007722DB" w:rsidRDefault="007722DB" w:rsidP="007722DB">
      <w:pPr>
        <w:pStyle w:val="a4"/>
        <w:tabs>
          <w:tab w:val="left" w:pos="2820"/>
        </w:tabs>
        <w:spacing w:before="0"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ПОСТАНОВЛЕНИЕ</w:t>
      </w:r>
    </w:p>
    <w:p w:rsidR="007722DB" w:rsidRDefault="003D6E2D" w:rsidP="007722DB">
      <w:pPr>
        <w:pStyle w:val="a4"/>
        <w:tabs>
          <w:tab w:val="left" w:pos="2820"/>
        </w:tabs>
        <w:spacing w:before="0" w:after="0"/>
        <w:jc w:val="center"/>
        <w:rPr>
          <w:rFonts w:ascii="Times New Roman" w:hAnsi="Times New Roman" w:cs="Times New Roman"/>
          <w:sz w:val="24"/>
          <w:szCs w:val="24"/>
          <w:u w:val="single"/>
        </w:rPr>
      </w:pPr>
      <w:r>
        <w:rPr>
          <w:rFonts w:ascii="Times New Roman" w:hAnsi="Times New Roman" w:cs="Times New Roman"/>
          <w:sz w:val="24"/>
          <w:szCs w:val="24"/>
          <w:u w:val="single"/>
        </w:rPr>
        <w:t>от 03.04.2026 г. №10</w:t>
      </w:r>
    </w:p>
    <w:p w:rsidR="007722DB" w:rsidRPr="003D6E2D" w:rsidRDefault="003D6E2D" w:rsidP="007722DB">
      <w:pPr>
        <w:pStyle w:val="a4"/>
        <w:tabs>
          <w:tab w:val="left" w:pos="2820"/>
        </w:tabs>
        <w:spacing w:before="0" w:after="0"/>
        <w:jc w:val="center"/>
        <w:rPr>
          <w:rFonts w:ascii="Times New Roman" w:hAnsi="Times New Roman" w:cs="Times New Roman"/>
          <w:sz w:val="24"/>
          <w:szCs w:val="24"/>
        </w:rPr>
      </w:pPr>
      <w:r>
        <w:rPr>
          <w:rFonts w:ascii="Times New Roman" w:hAnsi="Times New Roman" w:cs="Times New Roman"/>
          <w:sz w:val="24"/>
          <w:szCs w:val="24"/>
        </w:rPr>
        <w:t>а.Вочепший</w:t>
      </w:r>
    </w:p>
    <w:p w:rsidR="007722DB" w:rsidRDefault="007722DB" w:rsidP="007722DB">
      <w:pPr>
        <w:pStyle w:val="a4"/>
        <w:tabs>
          <w:tab w:val="left" w:pos="2820"/>
        </w:tabs>
        <w:spacing w:before="0" w:after="0"/>
        <w:jc w:val="center"/>
        <w:rPr>
          <w:rFonts w:ascii="Times New Roman" w:hAnsi="Times New Roman" w:cs="Times New Roman"/>
          <w:sz w:val="24"/>
          <w:szCs w:val="24"/>
          <w:u w:val="single"/>
        </w:rPr>
      </w:pPr>
    </w:p>
    <w:tbl>
      <w:tblPr>
        <w:tblW w:w="13282" w:type="dxa"/>
        <w:tblCellMar>
          <w:left w:w="0" w:type="dxa"/>
          <w:right w:w="0" w:type="dxa"/>
        </w:tblCellMar>
        <w:tblLook w:val="04A0" w:firstRow="1" w:lastRow="0" w:firstColumn="1" w:lastColumn="0" w:noHBand="0" w:noVBand="1"/>
      </w:tblPr>
      <w:tblGrid>
        <w:gridCol w:w="9039"/>
        <w:gridCol w:w="4243"/>
      </w:tblGrid>
      <w:tr w:rsidR="007722DB" w:rsidTr="007722DB">
        <w:tc>
          <w:tcPr>
            <w:tcW w:w="9039" w:type="dxa"/>
            <w:tcMar>
              <w:top w:w="0" w:type="dxa"/>
              <w:left w:w="108" w:type="dxa"/>
              <w:bottom w:w="0" w:type="dxa"/>
              <w:right w:w="108" w:type="dxa"/>
            </w:tcMar>
            <w:hideMark/>
          </w:tcPr>
          <w:p w:rsidR="003D6E2D" w:rsidRPr="003D6E2D" w:rsidRDefault="003D6E2D" w:rsidP="003D6E2D">
            <w:pPr>
              <w:spacing w:line="276" w:lineRule="auto"/>
              <w:ind w:right="-4244"/>
              <w:jc w:val="left"/>
              <w:rPr>
                <w:rFonts w:ascii="Times New Roman" w:eastAsia="Times New Roman" w:hAnsi="Times New Roman"/>
                <w:b/>
                <w:bCs/>
                <w:sz w:val="24"/>
                <w:szCs w:val="24"/>
                <w:lang w:eastAsia="en-US"/>
              </w:rPr>
            </w:pPr>
            <w:r>
              <w:rPr>
                <w:rFonts w:ascii="Times New Roman" w:eastAsia="Times New Roman" w:hAnsi="Times New Roman"/>
                <w:bCs/>
                <w:sz w:val="24"/>
                <w:szCs w:val="24"/>
                <w:lang w:eastAsia="en-US"/>
              </w:rPr>
              <w:t xml:space="preserve">           </w:t>
            </w:r>
            <w:r w:rsidR="007722DB" w:rsidRPr="003D6E2D">
              <w:rPr>
                <w:rFonts w:ascii="Times New Roman" w:eastAsia="Times New Roman" w:hAnsi="Times New Roman"/>
                <w:b/>
                <w:bCs/>
                <w:sz w:val="24"/>
                <w:szCs w:val="24"/>
                <w:lang w:eastAsia="en-US"/>
              </w:rPr>
              <w:t>О комиссии по соблюдению требований</w:t>
            </w:r>
            <w:r w:rsidRPr="003D6E2D">
              <w:rPr>
                <w:rFonts w:ascii="Times New Roman" w:eastAsia="Times New Roman" w:hAnsi="Times New Roman"/>
                <w:b/>
                <w:bCs/>
                <w:sz w:val="24"/>
                <w:szCs w:val="24"/>
                <w:lang w:eastAsia="en-US"/>
              </w:rPr>
              <w:t xml:space="preserve"> </w:t>
            </w:r>
            <w:r w:rsidR="007722DB" w:rsidRPr="003D6E2D">
              <w:rPr>
                <w:rFonts w:ascii="Times New Roman" w:eastAsia="Times New Roman" w:hAnsi="Times New Roman"/>
                <w:b/>
                <w:bCs/>
                <w:sz w:val="24"/>
                <w:szCs w:val="24"/>
                <w:lang w:eastAsia="en-US"/>
              </w:rPr>
              <w:t>к служебному</w:t>
            </w:r>
            <w:r w:rsidRPr="003D6E2D">
              <w:rPr>
                <w:rFonts w:ascii="Times New Roman" w:eastAsia="Times New Roman" w:hAnsi="Times New Roman"/>
                <w:b/>
                <w:bCs/>
                <w:sz w:val="24"/>
                <w:szCs w:val="24"/>
                <w:lang w:eastAsia="en-US"/>
              </w:rPr>
              <w:t xml:space="preserve">  </w:t>
            </w:r>
            <w:r w:rsidR="007722DB" w:rsidRPr="003D6E2D">
              <w:rPr>
                <w:rFonts w:ascii="Times New Roman" w:eastAsia="Times New Roman" w:hAnsi="Times New Roman"/>
                <w:b/>
                <w:bCs/>
                <w:sz w:val="24"/>
                <w:szCs w:val="24"/>
                <w:lang w:eastAsia="en-US"/>
              </w:rPr>
              <w:t xml:space="preserve"> поведению </w:t>
            </w:r>
          </w:p>
          <w:p w:rsidR="007722DB" w:rsidRPr="003D6E2D" w:rsidRDefault="003D6E2D" w:rsidP="003D6E2D">
            <w:pPr>
              <w:spacing w:line="276" w:lineRule="auto"/>
              <w:ind w:right="-4244"/>
              <w:jc w:val="left"/>
              <w:rPr>
                <w:rFonts w:ascii="Times New Roman" w:eastAsia="Times New Roman" w:hAnsi="Times New Roman"/>
                <w:b/>
                <w:bCs/>
                <w:sz w:val="24"/>
                <w:szCs w:val="24"/>
                <w:lang w:eastAsia="en-US"/>
              </w:rPr>
            </w:pPr>
            <w:r w:rsidRPr="003D6E2D">
              <w:rPr>
                <w:rFonts w:ascii="Times New Roman" w:eastAsia="Times New Roman" w:hAnsi="Times New Roman"/>
                <w:b/>
                <w:bCs/>
                <w:sz w:val="24"/>
                <w:szCs w:val="24"/>
                <w:lang w:eastAsia="en-US"/>
              </w:rPr>
              <w:t xml:space="preserve">         </w:t>
            </w:r>
            <w:r w:rsidR="007722DB" w:rsidRPr="003D6E2D">
              <w:rPr>
                <w:rFonts w:ascii="Times New Roman" w:eastAsia="Times New Roman" w:hAnsi="Times New Roman"/>
                <w:b/>
                <w:bCs/>
                <w:sz w:val="24"/>
                <w:szCs w:val="24"/>
                <w:lang w:eastAsia="en-US"/>
              </w:rPr>
              <w:t>муниципальных служащих</w:t>
            </w:r>
            <w:r w:rsidRPr="003D6E2D">
              <w:rPr>
                <w:rFonts w:ascii="Times New Roman" w:eastAsia="Times New Roman" w:hAnsi="Times New Roman"/>
                <w:b/>
                <w:bCs/>
                <w:sz w:val="24"/>
                <w:szCs w:val="24"/>
                <w:lang w:eastAsia="en-US"/>
              </w:rPr>
              <w:t xml:space="preserve"> администрации </w:t>
            </w:r>
            <w:proofErr w:type="gramStart"/>
            <w:r w:rsidRPr="003D6E2D">
              <w:rPr>
                <w:rFonts w:ascii="Times New Roman" w:eastAsia="Times New Roman" w:hAnsi="Times New Roman"/>
                <w:b/>
                <w:bCs/>
                <w:sz w:val="24"/>
                <w:szCs w:val="24"/>
                <w:lang w:eastAsia="en-US"/>
              </w:rPr>
              <w:t>м</w:t>
            </w:r>
            <w:r w:rsidR="007722DB" w:rsidRPr="003D6E2D">
              <w:rPr>
                <w:rFonts w:ascii="Times New Roman" w:eastAsia="Times New Roman" w:hAnsi="Times New Roman"/>
                <w:b/>
                <w:bCs/>
                <w:sz w:val="24"/>
                <w:szCs w:val="24"/>
                <w:lang w:eastAsia="en-US"/>
              </w:rPr>
              <w:t>униципального</w:t>
            </w:r>
            <w:r w:rsidRPr="003D6E2D">
              <w:rPr>
                <w:rFonts w:ascii="Times New Roman" w:eastAsia="Times New Roman" w:hAnsi="Times New Roman"/>
                <w:b/>
                <w:bCs/>
                <w:sz w:val="24"/>
                <w:szCs w:val="24"/>
                <w:lang w:eastAsia="en-US"/>
              </w:rPr>
              <w:t xml:space="preserve"> </w:t>
            </w:r>
            <w:r w:rsidR="007722DB" w:rsidRPr="003D6E2D">
              <w:rPr>
                <w:rFonts w:ascii="Times New Roman" w:eastAsia="Times New Roman" w:hAnsi="Times New Roman"/>
                <w:b/>
                <w:bCs/>
                <w:sz w:val="24"/>
                <w:szCs w:val="24"/>
                <w:lang w:eastAsia="en-US"/>
              </w:rPr>
              <w:t xml:space="preserve"> образования</w:t>
            </w:r>
            <w:proofErr w:type="gramEnd"/>
          </w:p>
          <w:p w:rsidR="003D6E2D" w:rsidRPr="003D6E2D" w:rsidRDefault="003D6E2D" w:rsidP="003D6E2D">
            <w:pPr>
              <w:spacing w:line="276" w:lineRule="auto"/>
              <w:ind w:right="-4244"/>
              <w:jc w:val="left"/>
              <w:rPr>
                <w:rFonts w:ascii="Times New Roman" w:eastAsia="Times New Roman" w:hAnsi="Times New Roman"/>
                <w:b/>
                <w:bCs/>
                <w:sz w:val="24"/>
                <w:szCs w:val="24"/>
                <w:lang w:eastAsia="en-US"/>
              </w:rPr>
            </w:pPr>
            <w:r w:rsidRPr="003D6E2D">
              <w:rPr>
                <w:rFonts w:ascii="Times New Roman" w:eastAsia="Times New Roman" w:hAnsi="Times New Roman"/>
                <w:b/>
                <w:bCs/>
                <w:sz w:val="24"/>
                <w:szCs w:val="24"/>
                <w:lang w:eastAsia="en-US"/>
              </w:rPr>
              <w:t xml:space="preserve">                </w:t>
            </w:r>
            <w:r w:rsidR="007722DB" w:rsidRPr="003D6E2D">
              <w:rPr>
                <w:rFonts w:ascii="Times New Roman" w:eastAsia="Times New Roman" w:hAnsi="Times New Roman"/>
                <w:b/>
                <w:bCs/>
                <w:sz w:val="24"/>
                <w:szCs w:val="24"/>
                <w:lang w:eastAsia="en-US"/>
              </w:rPr>
              <w:t>«</w:t>
            </w:r>
            <w:r w:rsidRPr="003D6E2D">
              <w:rPr>
                <w:rFonts w:ascii="Times New Roman" w:eastAsia="Times New Roman" w:hAnsi="Times New Roman"/>
                <w:b/>
                <w:bCs/>
                <w:sz w:val="24"/>
                <w:szCs w:val="24"/>
                <w:lang w:eastAsia="en-US"/>
              </w:rPr>
              <w:t>Вочепшийское</w:t>
            </w:r>
            <w:r w:rsidR="007722DB" w:rsidRPr="003D6E2D">
              <w:rPr>
                <w:rFonts w:ascii="Times New Roman" w:eastAsia="Times New Roman" w:hAnsi="Times New Roman"/>
                <w:b/>
                <w:bCs/>
                <w:sz w:val="24"/>
                <w:szCs w:val="24"/>
                <w:lang w:eastAsia="en-US"/>
              </w:rPr>
              <w:t xml:space="preserve"> сельское поселение»,</w:t>
            </w:r>
            <w:r w:rsidRPr="003D6E2D">
              <w:rPr>
                <w:rFonts w:ascii="Times New Roman" w:eastAsia="Times New Roman" w:hAnsi="Times New Roman"/>
                <w:b/>
                <w:bCs/>
                <w:sz w:val="24"/>
                <w:szCs w:val="24"/>
                <w:lang w:eastAsia="en-US"/>
              </w:rPr>
              <w:t xml:space="preserve"> </w:t>
            </w:r>
            <w:r w:rsidR="007722DB" w:rsidRPr="003D6E2D">
              <w:rPr>
                <w:rFonts w:ascii="Times New Roman" w:eastAsia="Times New Roman" w:hAnsi="Times New Roman"/>
                <w:b/>
                <w:bCs/>
                <w:sz w:val="24"/>
                <w:szCs w:val="24"/>
                <w:lang w:eastAsia="en-US"/>
              </w:rPr>
              <w:t xml:space="preserve">замещающих должности </w:t>
            </w:r>
          </w:p>
          <w:p w:rsidR="007722DB" w:rsidRPr="003D6E2D" w:rsidRDefault="003D6E2D" w:rsidP="003D6E2D">
            <w:pPr>
              <w:spacing w:line="276" w:lineRule="auto"/>
              <w:ind w:right="-4244"/>
              <w:jc w:val="left"/>
              <w:rPr>
                <w:rFonts w:ascii="Times New Roman" w:eastAsia="Times New Roman" w:hAnsi="Times New Roman"/>
                <w:b/>
                <w:bCs/>
                <w:sz w:val="24"/>
                <w:szCs w:val="24"/>
                <w:lang w:eastAsia="en-US"/>
              </w:rPr>
            </w:pPr>
            <w:r w:rsidRPr="003D6E2D">
              <w:rPr>
                <w:rFonts w:ascii="Times New Roman" w:eastAsia="Times New Roman" w:hAnsi="Times New Roman"/>
                <w:b/>
                <w:bCs/>
                <w:sz w:val="24"/>
                <w:szCs w:val="24"/>
                <w:lang w:eastAsia="en-US"/>
              </w:rPr>
              <w:t xml:space="preserve">        </w:t>
            </w:r>
            <w:r w:rsidR="007722DB" w:rsidRPr="003D6E2D">
              <w:rPr>
                <w:rFonts w:ascii="Times New Roman" w:eastAsia="Times New Roman" w:hAnsi="Times New Roman"/>
                <w:b/>
                <w:bCs/>
                <w:sz w:val="24"/>
                <w:szCs w:val="24"/>
                <w:lang w:eastAsia="en-US"/>
              </w:rPr>
              <w:t xml:space="preserve">муниципальной </w:t>
            </w:r>
            <w:r w:rsidRPr="003D6E2D">
              <w:rPr>
                <w:rFonts w:ascii="Times New Roman" w:eastAsia="Times New Roman" w:hAnsi="Times New Roman"/>
                <w:b/>
                <w:bCs/>
                <w:sz w:val="24"/>
                <w:szCs w:val="24"/>
                <w:lang w:eastAsia="en-US"/>
              </w:rPr>
              <w:t>с</w:t>
            </w:r>
            <w:r w:rsidR="007722DB" w:rsidRPr="003D6E2D">
              <w:rPr>
                <w:rFonts w:ascii="Times New Roman" w:eastAsia="Times New Roman" w:hAnsi="Times New Roman"/>
                <w:b/>
                <w:bCs/>
                <w:sz w:val="24"/>
                <w:szCs w:val="24"/>
                <w:lang w:eastAsia="en-US"/>
              </w:rPr>
              <w:t>лужбы</w:t>
            </w:r>
            <w:r w:rsidRPr="003D6E2D">
              <w:rPr>
                <w:rFonts w:ascii="Times New Roman" w:eastAsia="Times New Roman" w:hAnsi="Times New Roman"/>
                <w:b/>
                <w:bCs/>
                <w:sz w:val="24"/>
                <w:szCs w:val="24"/>
                <w:lang w:eastAsia="en-US"/>
              </w:rPr>
              <w:t xml:space="preserve"> в администрации м</w:t>
            </w:r>
            <w:r w:rsidR="007722DB" w:rsidRPr="003D6E2D">
              <w:rPr>
                <w:rFonts w:ascii="Times New Roman" w:eastAsia="Times New Roman" w:hAnsi="Times New Roman"/>
                <w:b/>
                <w:bCs/>
                <w:sz w:val="24"/>
                <w:szCs w:val="24"/>
                <w:lang w:eastAsia="en-US"/>
              </w:rPr>
              <w:t>униципального образования</w:t>
            </w:r>
          </w:p>
          <w:p w:rsidR="007722DB" w:rsidRDefault="007722DB" w:rsidP="003D6E2D">
            <w:pPr>
              <w:spacing w:line="276" w:lineRule="auto"/>
              <w:ind w:right="-4244"/>
              <w:jc w:val="left"/>
              <w:rPr>
                <w:rFonts w:ascii="Times New Roman" w:eastAsia="Times New Roman" w:hAnsi="Times New Roman"/>
                <w:sz w:val="24"/>
                <w:szCs w:val="24"/>
                <w:lang w:eastAsia="en-US"/>
              </w:rPr>
            </w:pPr>
            <w:r w:rsidRPr="003D6E2D">
              <w:rPr>
                <w:rFonts w:ascii="Times New Roman" w:eastAsia="Times New Roman" w:hAnsi="Times New Roman"/>
                <w:b/>
                <w:bCs/>
                <w:sz w:val="24"/>
                <w:szCs w:val="24"/>
                <w:lang w:eastAsia="en-US"/>
              </w:rPr>
              <w:t>«</w:t>
            </w:r>
            <w:r w:rsidR="003D6E2D" w:rsidRPr="003D6E2D">
              <w:rPr>
                <w:rFonts w:ascii="Times New Roman" w:eastAsia="Times New Roman" w:hAnsi="Times New Roman"/>
                <w:b/>
                <w:bCs/>
                <w:sz w:val="24"/>
                <w:szCs w:val="24"/>
                <w:lang w:eastAsia="en-US"/>
              </w:rPr>
              <w:t>Вочепшийское</w:t>
            </w:r>
            <w:r w:rsidRPr="003D6E2D">
              <w:rPr>
                <w:rFonts w:ascii="Times New Roman" w:eastAsia="Times New Roman" w:hAnsi="Times New Roman"/>
                <w:b/>
                <w:bCs/>
                <w:sz w:val="24"/>
                <w:szCs w:val="24"/>
                <w:lang w:eastAsia="en-US"/>
              </w:rPr>
              <w:t xml:space="preserve"> сельское поселение»,</w:t>
            </w:r>
            <w:r w:rsidR="003D6E2D" w:rsidRPr="003D6E2D">
              <w:rPr>
                <w:rFonts w:ascii="Times New Roman" w:eastAsia="Times New Roman" w:hAnsi="Times New Roman"/>
                <w:b/>
                <w:bCs/>
                <w:sz w:val="24"/>
                <w:szCs w:val="24"/>
                <w:lang w:eastAsia="en-US"/>
              </w:rPr>
              <w:t xml:space="preserve"> </w:t>
            </w:r>
            <w:r w:rsidRPr="003D6E2D">
              <w:rPr>
                <w:rFonts w:ascii="Times New Roman" w:eastAsia="Times New Roman" w:hAnsi="Times New Roman"/>
                <w:b/>
                <w:bCs/>
                <w:sz w:val="24"/>
                <w:szCs w:val="24"/>
                <w:lang w:eastAsia="en-US"/>
              </w:rPr>
              <w:t>и урегулированию конфликта интересов</w:t>
            </w:r>
          </w:p>
        </w:tc>
        <w:tc>
          <w:tcPr>
            <w:tcW w:w="4243" w:type="dxa"/>
            <w:tcMar>
              <w:top w:w="0" w:type="dxa"/>
              <w:left w:w="108" w:type="dxa"/>
              <w:bottom w:w="0" w:type="dxa"/>
              <w:right w:w="108" w:type="dxa"/>
            </w:tcMar>
            <w:hideMark/>
          </w:tcPr>
          <w:p w:rsidR="007722DB" w:rsidRDefault="007722DB">
            <w:pPr>
              <w:rPr>
                <w:rFonts w:ascii="Times New Roman" w:eastAsia="Times New Roman" w:hAnsi="Times New Roman"/>
                <w:sz w:val="24"/>
                <w:szCs w:val="24"/>
                <w:lang w:eastAsia="en-US"/>
              </w:rPr>
            </w:pPr>
          </w:p>
        </w:tc>
      </w:tr>
    </w:tbl>
    <w:p w:rsidR="007722DB" w:rsidRDefault="007722DB" w:rsidP="007722DB">
      <w:pPr>
        <w:spacing w:before="150" w:after="150"/>
        <w:ind w:firstLine="680"/>
        <w:rPr>
          <w:rFonts w:ascii="Times New Roman" w:eastAsia="Times New Roman" w:hAnsi="Times New Roman"/>
          <w:sz w:val="24"/>
          <w:szCs w:val="24"/>
        </w:rPr>
      </w:pPr>
      <w:r>
        <w:rPr>
          <w:rFonts w:ascii="Times New Roman" w:eastAsia="Times New Roman" w:hAnsi="Times New Roman"/>
          <w:sz w:val="24"/>
          <w:szCs w:val="24"/>
        </w:rPr>
        <w:t>В соответствии с федеральными законами от 02.03.2007 № 25-ФЗ «О муниципальной службе в Российской Федерации», от 25.12.2008 </w:t>
      </w:r>
      <w:hyperlink r:id="rId4" w:history="1">
        <w:r>
          <w:rPr>
            <w:rStyle w:val="a3"/>
            <w:rFonts w:ascii="Times New Roman" w:eastAsia="Times New Roman" w:hAnsi="Times New Roman"/>
            <w:sz w:val="24"/>
            <w:szCs w:val="24"/>
          </w:rPr>
          <w:t>№ 273-ФЗ</w:t>
        </w:r>
      </w:hyperlink>
      <w:r>
        <w:rPr>
          <w:rFonts w:ascii="Times New Roman" w:eastAsia="Times New Roman" w:hAnsi="Times New Roman"/>
          <w:sz w:val="24"/>
          <w:szCs w:val="24"/>
        </w:rPr>
        <w:t> «О противодействии коррупции», Указом Президента Российской Федерации от 01.07.2010 </w:t>
      </w:r>
      <w:hyperlink r:id="rId5" w:history="1">
        <w:r>
          <w:rPr>
            <w:rStyle w:val="a3"/>
            <w:rFonts w:ascii="Times New Roman" w:eastAsia="Times New Roman" w:hAnsi="Times New Roman"/>
            <w:sz w:val="24"/>
            <w:szCs w:val="24"/>
          </w:rPr>
          <w:t>№ </w:t>
        </w:r>
      </w:hyperlink>
      <w:r>
        <w:rPr>
          <w:rFonts w:ascii="Times New Roman" w:eastAsia="Times New Roman" w:hAnsi="Times New Roman"/>
          <w:sz w:val="24"/>
          <w:szCs w:val="24"/>
        </w:rPr>
        <w:t xml:space="preserve">821 «О комиссиях по соблюдению требований к служебному поведению федеральных государственных служащих и урегулированию конфликта интересов», Уставом </w:t>
      </w:r>
      <w:r w:rsidR="003D6E2D">
        <w:rPr>
          <w:rFonts w:ascii="Times New Roman" w:eastAsia="Times New Roman" w:hAnsi="Times New Roman"/>
          <w:bCs/>
          <w:sz w:val="24"/>
          <w:szCs w:val="24"/>
        </w:rPr>
        <w:t>Вочепшийского</w:t>
      </w:r>
      <w:r>
        <w:rPr>
          <w:rFonts w:ascii="Times New Roman" w:eastAsia="Times New Roman" w:hAnsi="Times New Roman"/>
          <w:sz w:val="24"/>
          <w:szCs w:val="24"/>
        </w:rPr>
        <w:t xml:space="preserve"> сельского поселения </w:t>
      </w:r>
    </w:p>
    <w:p w:rsidR="007722DB" w:rsidRDefault="007722DB" w:rsidP="007722DB">
      <w:pPr>
        <w:spacing w:before="150" w:after="150"/>
        <w:jc w:val="center"/>
        <w:rPr>
          <w:rFonts w:ascii="Times New Roman" w:eastAsia="Times New Roman" w:hAnsi="Times New Roman"/>
          <w:sz w:val="24"/>
          <w:szCs w:val="24"/>
        </w:rPr>
      </w:pPr>
      <w:r>
        <w:rPr>
          <w:rFonts w:ascii="Times New Roman" w:eastAsia="Times New Roman" w:hAnsi="Times New Roman"/>
          <w:b/>
          <w:bCs/>
          <w:sz w:val="24"/>
          <w:szCs w:val="24"/>
        </w:rPr>
        <w:t>ПОСТАНОВЛЯЕТ:</w:t>
      </w:r>
    </w:p>
    <w:p w:rsidR="007722DB" w:rsidRDefault="007722DB" w:rsidP="007722DB">
      <w:pPr>
        <w:spacing w:before="150" w:after="150"/>
        <w:ind w:firstLine="540"/>
        <w:rPr>
          <w:rFonts w:ascii="Times New Roman" w:eastAsia="Times New Roman" w:hAnsi="Times New Roman"/>
          <w:sz w:val="24"/>
          <w:szCs w:val="24"/>
        </w:rPr>
      </w:pPr>
      <w:r>
        <w:rPr>
          <w:rFonts w:ascii="Times New Roman" w:eastAsia="Times New Roman" w:hAnsi="Times New Roman"/>
          <w:sz w:val="24"/>
          <w:szCs w:val="24"/>
        </w:rPr>
        <w:t xml:space="preserve">1. Образовать комиссию по соблюдению требований к служебному поведению муниципальных служащих администрации </w:t>
      </w:r>
      <w:r w:rsidR="003D6E2D">
        <w:rPr>
          <w:rFonts w:ascii="Times New Roman" w:eastAsia="Times New Roman" w:hAnsi="Times New Roman"/>
          <w:bCs/>
          <w:sz w:val="24"/>
          <w:szCs w:val="24"/>
        </w:rPr>
        <w:t>Вочепшийского</w:t>
      </w:r>
      <w:r>
        <w:rPr>
          <w:rFonts w:ascii="Times New Roman" w:eastAsia="Times New Roman" w:hAnsi="Times New Roman"/>
          <w:bCs/>
          <w:sz w:val="24"/>
          <w:szCs w:val="24"/>
        </w:rPr>
        <w:t xml:space="preserve"> сельского поселения</w:t>
      </w:r>
      <w:r>
        <w:rPr>
          <w:rFonts w:ascii="Times New Roman" w:eastAsia="Times New Roman" w:hAnsi="Times New Roman"/>
          <w:sz w:val="24"/>
          <w:szCs w:val="24"/>
        </w:rPr>
        <w:t xml:space="preserve"> замещающих должности муниципальной службы в администрации </w:t>
      </w:r>
      <w:r w:rsidR="003D6E2D">
        <w:rPr>
          <w:rFonts w:ascii="Times New Roman" w:eastAsia="Times New Roman" w:hAnsi="Times New Roman"/>
          <w:bCs/>
          <w:sz w:val="24"/>
          <w:szCs w:val="24"/>
        </w:rPr>
        <w:t>Вочепшийского</w:t>
      </w:r>
      <w:r>
        <w:rPr>
          <w:rFonts w:ascii="Times New Roman" w:eastAsia="Times New Roman" w:hAnsi="Times New Roman"/>
          <w:sz w:val="24"/>
          <w:szCs w:val="24"/>
        </w:rPr>
        <w:t xml:space="preserve"> сельского поселения и урегулированию конфликта интересов, утвердить ее состав согласно Приложению № 1.</w:t>
      </w:r>
    </w:p>
    <w:p w:rsidR="007722DB" w:rsidRDefault="007722DB" w:rsidP="007722DB">
      <w:pPr>
        <w:spacing w:before="150" w:after="150"/>
        <w:ind w:firstLine="540"/>
        <w:rPr>
          <w:rFonts w:ascii="Times New Roman" w:eastAsia="Times New Roman" w:hAnsi="Times New Roman"/>
          <w:sz w:val="24"/>
          <w:szCs w:val="24"/>
        </w:rPr>
      </w:pPr>
      <w:r>
        <w:rPr>
          <w:rFonts w:ascii="Times New Roman" w:eastAsia="Times New Roman" w:hAnsi="Times New Roman"/>
          <w:sz w:val="24"/>
          <w:szCs w:val="24"/>
        </w:rPr>
        <w:t xml:space="preserve">2. Утвердить Положение о комиссии по соблюдению требований к служебному поведению муниципальных служащих администрации </w:t>
      </w:r>
      <w:r w:rsidR="003D6E2D">
        <w:rPr>
          <w:rFonts w:ascii="Times New Roman" w:eastAsia="Times New Roman" w:hAnsi="Times New Roman"/>
          <w:bCs/>
          <w:sz w:val="24"/>
          <w:szCs w:val="24"/>
        </w:rPr>
        <w:t>Вочепшийского</w:t>
      </w:r>
      <w:r>
        <w:rPr>
          <w:rFonts w:ascii="Times New Roman" w:eastAsia="Times New Roman" w:hAnsi="Times New Roman"/>
          <w:bCs/>
          <w:sz w:val="24"/>
          <w:szCs w:val="24"/>
        </w:rPr>
        <w:t xml:space="preserve"> сельского поселения</w:t>
      </w:r>
      <w:r>
        <w:rPr>
          <w:rFonts w:ascii="Times New Roman" w:eastAsia="Times New Roman" w:hAnsi="Times New Roman"/>
          <w:sz w:val="24"/>
          <w:szCs w:val="24"/>
        </w:rPr>
        <w:t xml:space="preserve">, замещающих должности муниципальной службы в администрации </w:t>
      </w:r>
      <w:r w:rsidR="003D6E2D">
        <w:rPr>
          <w:rFonts w:ascii="Times New Roman" w:eastAsia="Times New Roman" w:hAnsi="Times New Roman"/>
          <w:bCs/>
          <w:sz w:val="24"/>
          <w:szCs w:val="24"/>
        </w:rPr>
        <w:t>Вочепшийского</w:t>
      </w:r>
      <w:r>
        <w:rPr>
          <w:rFonts w:ascii="Times New Roman" w:eastAsia="Times New Roman" w:hAnsi="Times New Roman"/>
          <w:sz w:val="24"/>
          <w:szCs w:val="24"/>
        </w:rPr>
        <w:t xml:space="preserve"> сельского поселения, и урегулированию конфликта интересов согласно Приложению №2. </w:t>
      </w:r>
    </w:p>
    <w:p w:rsidR="007722DB" w:rsidRDefault="007722DB" w:rsidP="007722DB">
      <w:pPr>
        <w:pStyle w:val="a6"/>
        <w:spacing w:before="240" w:after="240"/>
        <w:ind w:left="0" w:firstLine="540"/>
        <w:rPr>
          <w:rFonts w:ascii="Times New Roman" w:hAnsi="Times New Roman"/>
          <w:color w:val="000000" w:themeColor="text1"/>
          <w:sz w:val="24"/>
          <w:szCs w:val="24"/>
        </w:rPr>
      </w:pPr>
      <w:r>
        <w:rPr>
          <w:rFonts w:ascii="Times New Roman" w:hAnsi="Times New Roman"/>
          <w:color w:val="000000" w:themeColor="text1"/>
          <w:sz w:val="24"/>
          <w:szCs w:val="24"/>
        </w:rPr>
        <w:t xml:space="preserve">3. Признать утратившим силу: </w:t>
      </w:r>
    </w:p>
    <w:p w:rsidR="007722DB" w:rsidRDefault="007722DB" w:rsidP="007722DB">
      <w:pPr>
        <w:pStyle w:val="a6"/>
        <w:spacing w:before="240" w:after="240"/>
        <w:ind w:left="0"/>
        <w:rPr>
          <w:rFonts w:ascii="Times New Roman" w:hAnsi="Times New Roman"/>
          <w:color w:val="000000" w:themeColor="text1"/>
          <w:sz w:val="24"/>
          <w:szCs w:val="24"/>
        </w:rPr>
      </w:pPr>
      <w:r>
        <w:rPr>
          <w:rFonts w:ascii="Times New Roman" w:hAnsi="Times New Roman"/>
          <w:color w:val="000000" w:themeColor="text1"/>
          <w:sz w:val="24"/>
          <w:szCs w:val="24"/>
        </w:rPr>
        <w:t xml:space="preserve">          - постановление администрации </w:t>
      </w:r>
      <w:proofErr w:type="gramStart"/>
      <w:r w:rsidR="003D6E2D">
        <w:rPr>
          <w:rFonts w:ascii="Times New Roman" w:hAnsi="Times New Roman"/>
          <w:color w:val="000000" w:themeColor="text1"/>
          <w:sz w:val="24"/>
          <w:szCs w:val="24"/>
        </w:rPr>
        <w:t>Вочепшийского</w:t>
      </w:r>
      <w:r w:rsidR="00DA0F5B">
        <w:rPr>
          <w:rFonts w:ascii="Times New Roman" w:hAnsi="Times New Roman"/>
          <w:color w:val="000000" w:themeColor="text1"/>
          <w:sz w:val="24"/>
          <w:szCs w:val="24"/>
        </w:rPr>
        <w:t xml:space="preserve">  сельского</w:t>
      </w:r>
      <w:proofErr w:type="gramEnd"/>
      <w:r w:rsidR="00DA0F5B">
        <w:rPr>
          <w:rFonts w:ascii="Times New Roman" w:hAnsi="Times New Roman"/>
          <w:color w:val="000000" w:themeColor="text1"/>
          <w:sz w:val="24"/>
          <w:szCs w:val="24"/>
        </w:rPr>
        <w:t xml:space="preserve"> поселения от 31.03</w:t>
      </w:r>
      <w:r>
        <w:rPr>
          <w:rFonts w:ascii="Times New Roman" w:hAnsi="Times New Roman"/>
          <w:color w:val="000000" w:themeColor="text1"/>
          <w:sz w:val="24"/>
          <w:szCs w:val="24"/>
        </w:rPr>
        <w:t>.20</w:t>
      </w:r>
      <w:r w:rsidR="00DA0F5B">
        <w:rPr>
          <w:rFonts w:ascii="Times New Roman" w:hAnsi="Times New Roman"/>
          <w:color w:val="000000" w:themeColor="text1"/>
          <w:sz w:val="24"/>
          <w:szCs w:val="24"/>
        </w:rPr>
        <w:t>22 года №07 а</w:t>
      </w:r>
      <w:r>
        <w:rPr>
          <w:rFonts w:ascii="Times New Roman" w:hAnsi="Times New Roman"/>
          <w:color w:val="000000" w:themeColor="text1"/>
          <w:sz w:val="24"/>
          <w:szCs w:val="24"/>
        </w:rPr>
        <w:t xml:space="preserve"> «</w:t>
      </w:r>
      <w:r w:rsidR="00DA0F5B">
        <w:rPr>
          <w:rFonts w:ascii="Times New Roman" w:hAnsi="Times New Roman"/>
          <w:sz w:val="24"/>
          <w:szCs w:val="24"/>
        </w:rPr>
        <w:t>О создании комиссии по соблюдению требований к служебному поведению муниципальных служащих администрации Вочепшийского сельского поселения и урегулированию конфликта интересов и утверждении Положения о комиссии по соблюдению требований к служебному поведению муниципальных служащих администрации Вочепшийского сельского поселения и урегулированию конфликта интересов</w:t>
      </w:r>
      <w:r>
        <w:rPr>
          <w:rFonts w:ascii="Times New Roman" w:hAnsi="Times New Roman"/>
          <w:sz w:val="24"/>
          <w:szCs w:val="24"/>
        </w:rPr>
        <w:t>».</w:t>
      </w:r>
      <w:r>
        <w:rPr>
          <w:rFonts w:ascii="Times New Roman" w:hAnsi="Times New Roman"/>
          <w:color w:val="000000" w:themeColor="text1"/>
          <w:sz w:val="24"/>
          <w:szCs w:val="24"/>
        </w:rPr>
        <w:t xml:space="preserve"> </w:t>
      </w:r>
    </w:p>
    <w:p w:rsidR="007722DB" w:rsidRDefault="007722DB" w:rsidP="007722DB">
      <w:pPr>
        <w:pStyle w:val="a6"/>
        <w:spacing w:before="240" w:after="240"/>
        <w:ind w:left="0"/>
        <w:rPr>
          <w:rFonts w:ascii="Times New Roman" w:hAnsi="Times New Roman"/>
          <w:sz w:val="24"/>
          <w:szCs w:val="24"/>
        </w:rPr>
      </w:pPr>
      <w:r>
        <w:rPr>
          <w:rFonts w:ascii="Times New Roman" w:hAnsi="Times New Roman"/>
          <w:color w:val="000000" w:themeColor="text1"/>
          <w:sz w:val="24"/>
          <w:szCs w:val="24"/>
        </w:rPr>
        <w:t xml:space="preserve">        </w:t>
      </w:r>
      <w:r>
        <w:rPr>
          <w:rFonts w:ascii="Times New Roman" w:hAnsi="Times New Roman"/>
          <w:sz w:val="24"/>
          <w:szCs w:val="24"/>
        </w:rPr>
        <w:t>4. Опубликовать (обнародовать) настоящее постановление путем размещения на информационных стендах и официальном сайте.</w:t>
      </w:r>
    </w:p>
    <w:p w:rsidR="007722DB" w:rsidRDefault="007722DB" w:rsidP="007722DB">
      <w:pPr>
        <w:pStyle w:val="a6"/>
        <w:spacing w:before="240" w:after="240"/>
        <w:ind w:left="0" w:firstLine="566"/>
        <w:rPr>
          <w:rFonts w:ascii="Times New Roman" w:hAnsi="Times New Roman"/>
          <w:sz w:val="24"/>
          <w:szCs w:val="24"/>
        </w:rPr>
      </w:pPr>
      <w:r>
        <w:rPr>
          <w:rFonts w:ascii="Times New Roman" w:hAnsi="Times New Roman"/>
          <w:sz w:val="24"/>
          <w:szCs w:val="24"/>
        </w:rPr>
        <w:t>6. Настоящее постановление вступает в силу с момента его опубликования (обнародования).</w:t>
      </w:r>
    </w:p>
    <w:p w:rsidR="007722DB" w:rsidRDefault="007722DB" w:rsidP="007722DB">
      <w:pPr>
        <w:pStyle w:val="p15"/>
        <w:shd w:val="clear" w:color="auto" w:fill="FFFFFF"/>
        <w:spacing w:before="0" w:beforeAutospacing="0" w:after="0" w:afterAutospacing="0"/>
        <w:ind w:firstLine="566"/>
        <w:jc w:val="both"/>
        <w:rPr>
          <w:color w:val="000000"/>
        </w:rPr>
      </w:pPr>
      <w:r>
        <w:rPr>
          <w:color w:val="000000"/>
        </w:rPr>
        <w:t>7. Контроль за исполнением данного постановления оставляю за собой.</w:t>
      </w:r>
    </w:p>
    <w:p w:rsidR="007722DB" w:rsidRDefault="007722DB" w:rsidP="007722DB">
      <w:pPr>
        <w:pStyle w:val="p15"/>
        <w:shd w:val="clear" w:color="auto" w:fill="FFFFFF"/>
        <w:spacing w:before="0" w:beforeAutospacing="0" w:after="0" w:afterAutospacing="0"/>
        <w:ind w:firstLine="566"/>
        <w:jc w:val="both"/>
        <w:rPr>
          <w:color w:val="000000"/>
        </w:rPr>
      </w:pPr>
    </w:p>
    <w:p w:rsidR="007722DB" w:rsidRDefault="007722DB" w:rsidP="007722DB">
      <w:pPr>
        <w:pStyle w:val="p15"/>
        <w:shd w:val="clear" w:color="auto" w:fill="FFFFFF"/>
        <w:spacing w:before="0" w:beforeAutospacing="0" w:after="0" w:afterAutospacing="0"/>
        <w:ind w:firstLine="566"/>
        <w:jc w:val="both"/>
        <w:rPr>
          <w:color w:val="000000"/>
        </w:rPr>
      </w:pPr>
    </w:p>
    <w:p w:rsidR="007722DB" w:rsidRDefault="007722DB" w:rsidP="007722DB">
      <w:pPr>
        <w:pStyle w:val="p10"/>
        <w:shd w:val="clear" w:color="auto" w:fill="FFFFFF"/>
        <w:spacing w:before="0" w:beforeAutospacing="0" w:after="0" w:afterAutospacing="0"/>
        <w:rPr>
          <w:color w:val="000000"/>
        </w:rPr>
      </w:pPr>
      <w:r>
        <w:rPr>
          <w:color w:val="000000"/>
        </w:rPr>
        <w:t>Глава муниципального образования</w:t>
      </w:r>
    </w:p>
    <w:p w:rsidR="007722DB" w:rsidRDefault="007722DB" w:rsidP="007722DB">
      <w:pPr>
        <w:pStyle w:val="p10"/>
        <w:shd w:val="clear" w:color="auto" w:fill="FFFFFF"/>
        <w:spacing w:before="0" w:beforeAutospacing="0" w:after="0" w:afterAutospacing="0"/>
        <w:rPr>
          <w:color w:val="000000"/>
        </w:rPr>
      </w:pPr>
      <w:r>
        <w:rPr>
          <w:color w:val="000000"/>
        </w:rPr>
        <w:t xml:space="preserve"> «</w:t>
      </w:r>
      <w:r w:rsidR="003D6E2D">
        <w:rPr>
          <w:color w:val="000000"/>
        </w:rPr>
        <w:t>Вочепшийское</w:t>
      </w:r>
      <w:r>
        <w:rPr>
          <w:color w:val="000000"/>
        </w:rPr>
        <w:t xml:space="preserve"> сельское </w:t>
      </w:r>
      <w:proofErr w:type="gramStart"/>
      <w:r>
        <w:rPr>
          <w:color w:val="000000"/>
        </w:rPr>
        <w:t xml:space="preserve">поселение»   </w:t>
      </w:r>
      <w:proofErr w:type="gramEnd"/>
      <w:r>
        <w:rPr>
          <w:color w:val="000000"/>
        </w:rPr>
        <w:t xml:space="preserve">                                       </w:t>
      </w:r>
      <w:r w:rsidR="00DA0F5B">
        <w:rPr>
          <w:color w:val="000000"/>
        </w:rPr>
        <w:t xml:space="preserve">                А. В. Тхазфеш</w:t>
      </w:r>
    </w:p>
    <w:p w:rsidR="007722DB" w:rsidRDefault="007722DB" w:rsidP="007722DB">
      <w:pPr>
        <w:spacing w:before="150" w:after="150"/>
        <w:ind w:firstLine="540"/>
        <w:rPr>
          <w:rFonts w:ascii="Times New Roman" w:eastAsia="Times New Roman" w:hAnsi="Times New Roman"/>
          <w:sz w:val="24"/>
          <w:szCs w:val="24"/>
        </w:rPr>
      </w:pPr>
    </w:p>
    <w:tbl>
      <w:tblPr>
        <w:tblW w:w="13737" w:type="dxa"/>
        <w:tblInd w:w="-318" w:type="dxa"/>
        <w:tblLook w:val="04A0" w:firstRow="1" w:lastRow="0" w:firstColumn="1" w:lastColumn="0" w:noHBand="0" w:noVBand="1"/>
      </w:tblPr>
      <w:tblGrid>
        <w:gridCol w:w="371"/>
        <w:gridCol w:w="4677"/>
        <w:gridCol w:w="4450"/>
        <w:gridCol w:w="2279"/>
        <w:gridCol w:w="1960"/>
      </w:tblGrid>
      <w:tr w:rsidR="007722DB" w:rsidTr="007722DB">
        <w:tc>
          <w:tcPr>
            <w:tcW w:w="9498" w:type="dxa"/>
            <w:gridSpan w:val="3"/>
          </w:tcPr>
          <w:p w:rsidR="007722DB" w:rsidRDefault="007722DB">
            <w:pPr>
              <w:pStyle w:val="p17"/>
              <w:shd w:val="clear" w:color="auto" w:fill="FFFFFF"/>
              <w:spacing w:before="0" w:beforeAutospacing="0" w:after="0" w:afterAutospacing="0" w:line="276" w:lineRule="auto"/>
              <w:ind w:left="5664"/>
              <w:jc w:val="both"/>
              <w:rPr>
                <w:color w:val="000000"/>
                <w:lang w:eastAsia="en-US"/>
              </w:rPr>
            </w:pPr>
          </w:p>
          <w:p w:rsidR="007722DB" w:rsidRPr="00DA0F5B" w:rsidRDefault="00DA0F5B" w:rsidP="00DA0F5B">
            <w:pPr>
              <w:pStyle w:val="a5"/>
              <w:jc w:val="right"/>
              <w:rPr>
                <w:rFonts w:ascii="Times New Roman" w:eastAsia="Times New Roman" w:hAnsi="Times New Roman" w:cs="Times New Roman"/>
                <w:lang w:eastAsia="en-US"/>
              </w:rPr>
            </w:pPr>
            <w:r w:rsidRPr="00DA0F5B">
              <w:rPr>
                <w:rFonts w:ascii="Times New Roman" w:eastAsia="Times New Roman" w:hAnsi="Times New Roman" w:cs="Times New Roman"/>
                <w:lang w:eastAsia="en-US"/>
              </w:rPr>
              <w:t>Приложение № 1</w:t>
            </w:r>
          </w:p>
          <w:p w:rsidR="007722DB" w:rsidRPr="00DA0F5B" w:rsidRDefault="007722DB" w:rsidP="00DA0F5B">
            <w:pPr>
              <w:pStyle w:val="a5"/>
              <w:jc w:val="right"/>
              <w:rPr>
                <w:rFonts w:ascii="Times New Roman" w:eastAsia="Times New Roman" w:hAnsi="Times New Roman" w:cs="Times New Roman"/>
                <w:lang w:eastAsia="en-US"/>
              </w:rPr>
            </w:pPr>
            <w:r w:rsidRPr="00DA0F5B">
              <w:rPr>
                <w:rFonts w:ascii="Times New Roman" w:eastAsia="Times New Roman" w:hAnsi="Times New Roman" w:cs="Times New Roman"/>
                <w:lang w:eastAsia="en-US"/>
              </w:rPr>
              <w:t>к   постановлению администрации</w:t>
            </w:r>
          </w:p>
          <w:p w:rsidR="007722DB" w:rsidRPr="00DA0F5B" w:rsidRDefault="003D6E2D" w:rsidP="00DA0F5B">
            <w:pPr>
              <w:pStyle w:val="a5"/>
              <w:jc w:val="right"/>
              <w:rPr>
                <w:rFonts w:ascii="Times New Roman" w:eastAsia="Times New Roman" w:hAnsi="Times New Roman" w:cs="Times New Roman"/>
                <w:lang w:eastAsia="en-US"/>
              </w:rPr>
            </w:pPr>
            <w:r w:rsidRPr="00DA0F5B">
              <w:rPr>
                <w:rFonts w:ascii="Times New Roman" w:eastAsia="Times New Roman" w:hAnsi="Times New Roman" w:cs="Times New Roman"/>
                <w:lang w:eastAsia="en-US"/>
              </w:rPr>
              <w:t>Вочепшийского</w:t>
            </w:r>
            <w:r w:rsidR="007722DB" w:rsidRPr="00DA0F5B">
              <w:rPr>
                <w:rFonts w:ascii="Times New Roman" w:eastAsia="Times New Roman" w:hAnsi="Times New Roman" w:cs="Times New Roman"/>
                <w:lang w:eastAsia="en-US"/>
              </w:rPr>
              <w:t xml:space="preserve"> сельского поселения</w:t>
            </w:r>
          </w:p>
          <w:p w:rsidR="007722DB" w:rsidRPr="00DA0F5B" w:rsidRDefault="00DA0F5B" w:rsidP="00DA0F5B">
            <w:pPr>
              <w:pStyle w:val="a5"/>
              <w:jc w:val="right"/>
              <w:rPr>
                <w:rFonts w:ascii="Times New Roman" w:hAnsi="Times New Roman" w:cs="Times New Roman"/>
                <w:color w:val="000000"/>
                <w:lang w:eastAsia="en-US"/>
              </w:rPr>
            </w:pPr>
            <w:r w:rsidRPr="00DA0F5B">
              <w:rPr>
                <w:rFonts w:ascii="Times New Roman" w:hAnsi="Times New Roman" w:cs="Times New Roman"/>
                <w:lang w:eastAsia="en-US"/>
              </w:rPr>
              <w:t xml:space="preserve"> от 03.04.2026г. № 10</w:t>
            </w:r>
            <w:r w:rsidR="007722DB" w:rsidRPr="00DA0F5B">
              <w:rPr>
                <w:rFonts w:ascii="Times New Roman" w:hAnsi="Times New Roman" w:cs="Times New Roman"/>
                <w:color w:val="000000"/>
                <w:lang w:eastAsia="en-US"/>
              </w:rPr>
              <w:t xml:space="preserve"> </w:t>
            </w:r>
          </w:p>
          <w:p w:rsidR="007722DB" w:rsidRDefault="007722DB">
            <w:pPr>
              <w:pStyle w:val="p17"/>
              <w:shd w:val="clear" w:color="auto" w:fill="FFFFFF"/>
              <w:spacing w:before="0" w:beforeAutospacing="0" w:after="0" w:afterAutospacing="0" w:line="276" w:lineRule="auto"/>
              <w:ind w:left="5664"/>
              <w:jc w:val="both"/>
              <w:rPr>
                <w:color w:val="000000"/>
                <w:lang w:eastAsia="en-US"/>
              </w:rPr>
            </w:pPr>
          </w:p>
          <w:p w:rsidR="007722DB" w:rsidRDefault="007722DB">
            <w:pPr>
              <w:pStyle w:val="p11"/>
              <w:shd w:val="clear" w:color="auto" w:fill="FFFFFF"/>
              <w:spacing w:before="0" w:beforeAutospacing="0" w:after="0" w:afterAutospacing="0" w:line="276" w:lineRule="auto"/>
              <w:jc w:val="center"/>
              <w:rPr>
                <w:color w:val="000000"/>
                <w:lang w:eastAsia="en-US"/>
              </w:rPr>
            </w:pPr>
            <w:r>
              <w:rPr>
                <w:rStyle w:val="s4"/>
                <w:b/>
                <w:bCs/>
                <w:color w:val="000000"/>
                <w:lang w:eastAsia="en-US"/>
              </w:rPr>
              <w:t>СОСТАВ</w:t>
            </w:r>
          </w:p>
          <w:p w:rsidR="007722DB" w:rsidRDefault="007722DB">
            <w:pPr>
              <w:pStyle w:val="p11"/>
              <w:shd w:val="clear" w:color="auto" w:fill="FFFFFF"/>
              <w:spacing w:before="0" w:beforeAutospacing="0" w:after="0" w:afterAutospacing="0" w:line="276" w:lineRule="auto"/>
              <w:jc w:val="center"/>
              <w:rPr>
                <w:rStyle w:val="s4"/>
                <w:b/>
                <w:bCs/>
              </w:rPr>
            </w:pPr>
            <w:r>
              <w:rPr>
                <w:rStyle w:val="s4"/>
                <w:b/>
                <w:bCs/>
                <w:color w:val="000000"/>
                <w:lang w:eastAsia="en-US"/>
              </w:rPr>
              <w:t>комиссии по соблюдению требований к служебному поведению муниципальных служащих и урегулированию конфликта интересов администрации муниципального образования «</w:t>
            </w:r>
            <w:r w:rsidR="003D6E2D">
              <w:rPr>
                <w:rStyle w:val="s4"/>
                <w:b/>
                <w:bCs/>
                <w:color w:val="000000"/>
                <w:lang w:eastAsia="en-US"/>
              </w:rPr>
              <w:t>Вочепшийское</w:t>
            </w:r>
            <w:r>
              <w:rPr>
                <w:rStyle w:val="s4"/>
                <w:b/>
                <w:bCs/>
                <w:color w:val="000000"/>
                <w:lang w:eastAsia="en-US"/>
              </w:rPr>
              <w:t xml:space="preserve"> сельское поселение»</w:t>
            </w:r>
          </w:p>
          <w:p w:rsidR="007722DB" w:rsidRDefault="007722DB">
            <w:pPr>
              <w:pStyle w:val="p11"/>
              <w:shd w:val="clear" w:color="auto" w:fill="FFFFFF"/>
              <w:spacing w:before="0" w:beforeAutospacing="0" w:after="0" w:afterAutospacing="0" w:line="276" w:lineRule="auto"/>
              <w:jc w:val="center"/>
              <w:rPr>
                <w:rStyle w:val="s4"/>
                <w:b/>
                <w:bCs/>
                <w:color w:val="000000"/>
                <w:lang w:eastAsia="en-US"/>
              </w:rPr>
            </w:pPr>
          </w:p>
          <w:p w:rsidR="007722DB" w:rsidRDefault="007722DB">
            <w:pPr>
              <w:pStyle w:val="p11"/>
              <w:shd w:val="clear" w:color="auto" w:fill="FFFFFF"/>
              <w:spacing w:before="0" w:beforeAutospacing="0" w:after="0" w:afterAutospacing="0" w:line="276" w:lineRule="auto"/>
              <w:jc w:val="center"/>
            </w:pPr>
          </w:p>
          <w:p w:rsidR="007722DB" w:rsidRDefault="00DA0F5B">
            <w:pPr>
              <w:pStyle w:val="p14"/>
              <w:shd w:val="clear" w:color="auto" w:fill="FFFFFF"/>
              <w:spacing w:before="0" w:beforeAutospacing="0" w:after="0" w:afterAutospacing="0" w:line="276" w:lineRule="auto"/>
              <w:jc w:val="both"/>
              <w:rPr>
                <w:color w:val="000000"/>
                <w:lang w:eastAsia="en-US"/>
              </w:rPr>
            </w:pPr>
            <w:r>
              <w:rPr>
                <w:color w:val="000000"/>
                <w:lang w:eastAsia="en-US"/>
              </w:rPr>
              <w:t xml:space="preserve">  Хут А. А. -</w:t>
            </w:r>
            <w:r w:rsidR="007722DB">
              <w:rPr>
                <w:color w:val="000000"/>
                <w:lang w:eastAsia="en-US"/>
              </w:rPr>
              <w:t> </w:t>
            </w:r>
            <w:r w:rsidR="007722DB">
              <w:rPr>
                <w:rStyle w:val="s4"/>
                <w:bCs/>
                <w:color w:val="000000"/>
                <w:lang w:eastAsia="en-US"/>
              </w:rPr>
              <w:t>председатель комиссии,</w:t>
            </w:r>
            <w:r w:rsidR="007722DB">
              <w:rPr>
                <w:color w:val="000000"/>
                <w:lang w:eastAsia="en-US"/>
              </w:rPr>
              <w:t xml:space="preserve"> заместитель главы администрации МО «</w:t>
            </w:r>
            <w:r w:rsidR="003D6E2D">
              <w:rPr>
                <w:color w:val="000000"/>
                <w:lang w:eastAsia="en-US"/>
              </w:rPr>
              <w:t>Вочепшийское</w:t>
            </w:r>
            <w:r w:rsidR="007722DB">
              <w:rPr>
                <w:color w:val="000000"/>
                <w:lang w:eastAsia="en-US"/>
              </w:rPr>
              <w:t xml:space="preserve"> сельское поселение»;</w:t>
            </w:r>
          </w:p>
          <w:p w:rsidR="007722DB" w:rsidRDefault="00DA0F5B">
            <w:pPr>
              <w:pStyle w:val="p14"/>
              <w:shd w:val="clear" w:color="auto" w:fill="FFFFFF"/>
              <w:spacing w:before="0" w:beforeAutospacing="0" w:after="0" w:afterAutospacing="0" w:line="276" w:lineRule="auto"/>
              <w:jc w:val="both"/>
              <w:rPr>
                <w:color w:val="000000"/>
                <w:lang w:eastAsia="en-US"/>
              </w:rPr>
            </w:pPr>
            <w:r>
              <w:rPr>
                <w:color w:val="000000"/>
                <w:lang w:eastAsia="en-US"/>
              </w:rPr>
              <w:t xml:space="preserve">  Шеуджен Ф. Х. </w:t>
            </w:r>
            <w:r w:rsidR="007722DB">
              <w:rPr>
                <w:color w:val="000000"/>
                <w:lang w:eastAsia="en-US"/>
              </w:rPr>
              <w:t>- заме</w:t>
            </w:r>
            <w:r>
              <w:rPr>
                <w:color w:val="000000"/>
                <w:lang w:eastAsia="en-US"/>
              </w:rPr>
              <w:t xml:space="preserve">ститель председателя комиссии, главный специалист </w:t>
            </w:r>
            <w:r w:rsidR="007722DB">
              <w:rPr>
                <w:color w:val="000000"/>
                <w:lang w:eastAsia="en-US"/>
              </w:rPr>
              <w:t>МО «</w:t>
            </w:r>
            <w:r w:rsidR="003D6E2D">
              <w:rPr>
                <w:color w:val="000000"/>
                <w:lang w:eastAsia="en-US"/>
              </w:rPr>
              <w:t>Вочепшийское</w:t>
            </w:r>
            <w:r>
              <w:rPr>
                <w:color w:val="000000"/>
                <w:lang w:eastAsia="en-US"/>
              </w:rPr>
              <w:t xml:space="preserve"> сельское поселение» по организационной работе.</w:t>
            </w:r>
          </w:p>
          <w:p w:rsidR="007722DB" w:rsidRDefault="007722DB">
            <w:pPr>
              <w:pStyle w:val="p14"/>
              <w:shd w:val="clear" w:color="auto" w:fill="FFFFFF"/>
              <w:spacing w:before="0" w:beforeAutospacing="0" w:after="0" w:afterAutospacing="0" w:line="276" w:lineRule="auto"/>
              <w:jc w:val="both"/>
              <w:rPr>
                <w:color w:val="000000"/>
                <w:lang w:eastAsia="en-US"/>
              </w:rPr>
            </w:pPr>
          </w:p>
          <w:p w:rsidR="007722DB" w:rsidRDefault="007722DB">
            <w:pPr>
              <w:pStyle w:val="p14"/>
              <w:shd w:val="clear" w:color="auto" w:fill="FFFFFF"/>
              <w:tabs>
                <w:tab w:val="left" w:pos="567"/>
              </w:tabs>
              <w:spacing w:before="0" w:beforeAutospacing="0" w:after="0" w:afterAutospacing="0" w:line="276" w:lineRule="auto"/>
              <w:jc w:val="center"/>
              <w:rPr>
                <w:color w:val="000000"/>
                <w:lang w:eastAsia="en-US"/>
              </w:rPr>
            </w:pPr>
            <w:r>
              <w:rPr>
                <w:color w:val="000000"/>
                <w:lang w:eastAsia="en-US"/>
              </w:rPr>
              <w:t>Члены комиссии:</w:t>
            </w:r>
          </w:p>
          <w:p w:rsidR="007722DB" w:rsidRDefault="00DA0F5B">
            <w:pPr>
              <w:pStyle w:val="p14"/>
              <w:shd w:val="clear" w:color="auto" w:fill="FFFFFF"/>
              <w:spacing w:before="0" w:beforeAutospacing="0" w:after="0" w:afterAutospacing="0" w:line="276" w:lineRule="auto"/>
              <w:jc w:val="both"/>
              <w:rPr>
                <w:color w:val="000000"/>
                <w:lang w:eastAsia="en-US"/>
              </w:rPr>
            </w:pPr>
            <w:r>
              <w:rPr>
                <w:color w:val="000000"/>
                <w:lang w:eastAsia="en-US"/>
              </w:rPr>
              <w:t xml:space="preserve"> Беретарь Р. К.</w:t>
            </w:r>
            <w:r w:rsidR="007722DB">
              <w:rPr>
                <w:color w:val="000000"/>
                <w:lang w:eastAsia="en-US"/>
              </w:rPr>
              <w:t xml:space="preserve"> – секретарь, </w:t>
            </w:r>
            <w:r>
              <w:rPr>
                <w:color w:val="000000"/>
                <w:lang w:eastAsia="en-US"/>
              </w:rPr>
              <w:t>ведущий</w:t>
            </w:r>
            <w:r w:rsidR="007722DB">
              <w:rPr>
                <w:color w:val="000000"/>
                <w:lang w:eastAsia="en-US"/>
              </w:rPr>
              <w:t xml:space="preserve"> специалист администрации МО «</w:t>
            </w:r>
            <w:r w:rsidR="003D6E2D">
              <w:rPr>
                <w:color w:val="000000"/>
                <w:lang w:eastAsia="en-US"/>
              </w:rPr>
              <w:t>Вочепшийское</w:t>
            </w:r>
            <w:r>
              <w:rPr>
                <w:color w:val="000000"/>
                <w:lang w:eastAsia="en-US"/>
              </w:rPr>
              <w:t xml:space="preserve"> сельское поселение» по юридическим вопросам;</w:t>
            </w:r>
          </w:p>
          <w:p w:rsidR="007722DB" w:rsidRDefault="00DA0F5B">
            <w:pPr>
              <w:pStyle w:val="p14"/>
              <w:shd w:val="clear" w:color="auto" w:fill="FFFFFF"/>
              <w:spacing w:before="0" w:beforeAutospacing="0" w:after="0" w:afterAutospacing="0" w:line="276" w:lineRule="auto"/>
              <w:jc w:val="both"/>
              <w:rPr>
                <w:color w:val="000000"/>
                <w:lang w:eastAsia="en-US"/>
              </w:rPr>
            </w:pPr>
            <w:r>
              <w:rPr>
                <w:color w:val="000000"/>
                <w:lang w:eastAsia="en-US"/>
              </w:rPr>
              <w:t xml:space="preserve"> Батыж З. Н.</w:t>
            </w:r>
            <w:r w:rsidR="007722DB">
              <w:rPr>
                <w:color w:val="000000"/>
                <w:lang w:eastAsia="en-US"/>
              </w:rPr>
              <w:t xml:space="preserve"> - депутат СНД МО «</w:t>
            </w:r>
            <w:r w:rsidR="003D6E2D">
              <w:rPr>
                <w:color w:val="000000"/>
                <w:lang w:eastAsia="en-US"/>
              </w:rPr>
              <w:t>Вочепшийское</w:t>
            </w:r>
            <w:r w:rsidR="007722DB">
              <w:rPr>
                <w:color w:val="000000"/>
                <w:lang w:eastAsia="en-US"/>
              </w:rPr>
              <w:t xml:space="preserve"> сельское поселение»;</w:t>
            </w:r>
          </w:p>
          <w:p w:rsidR="007722DB" w:rsidRDefault="00DA0F5B">
            <w:pPr>
              <w:pStyle w:val="p14"/>
              <w:shd w:val="clear" w:color="auto" w:fill="FFFFFF"/>
              <w:spacing w:before="0" w:beforeAutospacing="0" w:after="0" w:afterAutospacing="0" w:line="276" w:lineRule="auto"/>
              <w:jc w:val="both"/>
              <w:rPr>
                <w:color w:val="000000"/>
                <w:lang w:eastAsia="en-US"/>
              </w:rPr>
            </w:pPr>
            <w:r>
              <w:rPr>
                <w:color w:val="000000"/>
                <w:lang w:eastAsia="en-US"/>
              </w:rPr>
              <w:t xml:space="preserve"> Делок М. З</w:t>
            </w:r>
            <w:r w:rsidR="007722DB">
              <w:rPr>
                <w:color w:val="000000"/>
                <w:lang w:eastAsia="en-US"/>
              </w:rPr>
              <w:t>. - депутат СНД МО «</w:t>
            </w:r>
            <w:r w:rsidR="003D6E2D">
              <w:rPr>
                <w:color w:val="000000"/>
                <w:lang w:eastAsia="en-US"/>
              </w:rPr>
              <w:t>Вочепшийское</w:t>
            </w:r>
            <w:r w:rsidR="007722DB">
              <w:rPr>
                <w:color w:val="000000"/>
                <w:lang w:eastAsia="en-US"/>
              </w:rPr>
              <w:t xml:space="preserve"> сельское поселение». </w:t>
            </w:r>
          </w:p>
        </w:tc>
        <w:tc>
          <w:tcPr>
            <w:tcW w:w="4239" w:type="dxa"/>
            <w:gridSpan w:val="2"/>
          </w:tcPr>
          <w:p w:rsidR="007722DB" w:rsidRDefault="007722DB">
            <w:pPr>
              <w:pStyle w:val="ConsPlusNormal"/>
              <w:spacing w:line="276" w:lineRule="auto"/>
              <w:ind w:right="227" w:firstLine="709"/>
              <w:jc w:val="right"/>
              <w:rPr>
                <w:sz w:val="24"/>
                <w:szCs w:val="24"/>
                <w:lang w:eastAsia="en-US"/>
              </w:rPr>
            </w:pPr>
          </w:p>
          <w:p w:rsidR="007722DB" w:rsidRDefault="007722DB">
            <w:pPr>
              <w:pStyle w:val="ConsPlusNormal"/>
              <w:spacing w:line="276" w:lineRule="auto"/>
              <w:ind w:right="227" w:firstLine="709"/>
              <w:jc w:val="right"/>
              <w:rPr>
                <w:sz w:val="24"/>
                <w:szCs w:val="24"/>
                <w:lang w:eastAsia="en-US"/>
              </w:rPr>
            </w:pPr>
            <w:r>
              <w:rPr>
                <w:sz w:val="24"/>
                <w:szCs w:val="24"/>
                <w:lang w:eastAsia="en-US"/>
              </w:rPr>
              <w:t xml:space="preserve">        </w:t>
            </w:r>
          </w:p>
        </w:tc>
      </w:tr>
      <w:tr w:rsidR="007722DB" w:rsidTr="007722DB">
        <w:trPr>
          <w:gridBefore w:val="1"/>
          <w:gridAfter w:val="1"/>
          <w:wBefore w:w="371" w:type="dxa"/>
          <w:wAfter w:w="1960" w:type="dxa"/>
        </w:trPr>
        <w:tc>
          <w:tcPr>
            <w:tcW w:w="4677" w:type="dxa"/>
            <w:tcMar>
              <w:top w:w="55" w:type="dxa"/>
              <w:left w:w="55" w:type="dxa"/>
              <w:bottom w:w="55" w:type="dxa"/>
              <w:right w:w="55" w:type="dxa"/>
            </w:tcMar>
            <w:hideMark/>
          </w:tcPr>
          <w:p w:rsidR="007722DB" w:rsidRDefault="007722DB">
            <w:pPr>
              <w:rPr>
                <w:lang w:eastAsia="en-US"/>
              </w:rPr>
            </w:pPr>
          </w:p>
        </w:tc>
        <w:tc>
          <w:tcPr>
            <w:tcW w:w="6729" w:type="dxa"/>
            <w:gridSpan w:val="2"/>
            <w:tcMar>
              <w:top w:w="55" w:type="dxa"/>
              <w:left w:w="55" w:type="dxa"/>
              <w:bottom w:w="55" w:type="dxa"/>
              <w:right w:w="55" w:type="dxa"/>
            </w:tcMar>
          </w:tcPr>
          <w:p w:rsidR="007722DB" w:rsidRDefault="007722DB">
            <w:pPr>
              <w:spacing w:before="150" w:after="150" w:line="276" w:lineRule="auto"/>
              <w:rPr>
                <w:rFonts w:ascii="Times New Roman" w:eastAsia="Times New Roman" w:hAnsi="Times New Roman"/>
                <w:sz w:val="24"/>
                <w:szCs w:val="24"/>
                <w:lang w:eastAsia="en-US"/>
              </w:rPr>
            </w:pPr>
          </w:p>
          <w:p w:rsidR="007722DB" w:rsidRDefault="007722DB">
            <w:pPr>
              <w:spacing w:before="150" w:after="150" w:line="276" w:lineRule="auto"/>
              <w:rPr>
                <w:rFonts w:ascii="Times New Roman" w:eastAsia="Times New Roman" w:hAnsi="Times New Roman"/>
                <w:sz w:val="24"/>
                <w:szCs w:val="24"/>
                <w:lang w:eastAsia="en-US"/>
              </w:rPr>
            </w:pPr>
          </w:p>
          <w:p w:rsidR="007722DB" w:rsidRDefault="007722DB">
            <w:pPr>
              <w:spacing w:before="150" w:after="150" w:line="276" w:lineRule="auto"/>
              <w:rPr>
                <w:rFonts w:ascii="Times New Roman" w:eastAsia="Times New Roman" w:hAnsi="Times New Roman"/>
                <w:sz w:val="24"/>
                <w:szCs w:val="24"/>
                <w:lang w:eastAsia="en-US"/>
              </w:rPr>
            </w:pPr>
          </w:p>
          <w:p w:rsidR="007722DB" w:rsidRDefault="007722DB">
            <w:pPr>
              <w:spacing w:before="150" w:after="150" w:line="276" w:lineRule="auto"/>
              <w:rPr>
                <w:rFonts w:ascii="Times New Roman" w:eastAsia="Times New Roman" w:hAnsi="Times New Roman"/>
                <w:sz w:val="24"/>
                <w:szCs w:val="24"/>
                <w:lang w:eastAsia="en-US"/>
              </w:rPr>
            </w:pPr>
          </w:p>
          <w:p w:rsidR="007722DB" w:rsidRDefault="007722DB">
            <w:pPr>
              <w:spacing w:before="150" w:after="150" w:line="276" w:lineRule="auto"/>
              <w:rPr>
                <w:rFonts w:ascii="Times New Roman" w:eastAsia="Times New Roman" w:hAnsi="Times New Roman"/>
                <w:sz w:val="24"/>
                <w:szCs w:val="24"/>
                <w:lang w:eastAsia="en-US"/>
              </w:rPr>
            </w:pPr>
          </w:p>
          <w:p w:rsidR="007722DB" w:rsidRDefault="007722DB">
            <w:pPr>
              <w:spacing w:before="150" w:after="150" w:line="276" w:lineRule="auto"/>
              <w:rPr>
                <w:rFonts w:ascii="Times New Roman" w:eastAsia="Times New Roman" w:hAnsi="Times New Roman"/>
                <w:sz w:val="24"/>
                <w:szCs w:val="24"/>
                <w:lang w:eastAsia="en-US"/>
              </w:rPr>
            </w:pPr>
          </w:p>
          <w:p w:rsidR="007722DB" w:rsidRDefault="007722DB">
            <w:pPr>
              <w:spacing w:before="150" w:after="150" w:line="276" w:lineRule="auto"/>
              <w:rPr>
                <w:rFonts w:ascii="Times New Roman" w:eastAsia="Times New Roman" w:hAnsi="Times New Roman"/>
                <w:sz w:val="24"/>
                <w:szCs w:val="24"/>
                <w:lang w:eastAsia="en-US"/>
              </w:rPr>
            </w:pPr>
          </w:p>
          <w:p w:rsidR="007722DB" w:rsidRDefault="007722DB">
            <w:pPr>
              <w:spacing w:before="150" w:after="150" w:line="276" w:lineRule="auto"/>
              <w:rPr>
                <w:rFonts w:ascii="Times New Roman" w:eastAsia="Times New Roman" w:hAnsi="Times New Roman"/>
                <w:sz w:val="24"/>
                <w:szCs w:val="24"/>
                <w:lang w:eastAsia="en-US"/>
              </w:rPr>
            </w:pPr>
          </w:p>
          <w:p w:rsidR="007722DB" w:rsidRDefault="007722DB">
            <w:pPr>
              <w:spacing w:before="150" w:after="150" w:line="276" w:lineRule="auto"/>
              <w:rPr>
                <w:rFonts w:ascii="Times New Roman" w:eastAsia="Times New Roman" w:hAnsi="Times New Roman"/>
                <w:sz w:val="24"/>
                <w:szCs w:val="24"/>
                <w:lang w:eastAsia="en-US"/>
              </w:rPr>
            </w:pPr>
          </w:p>
          <w:p w:rsidR="007722DB" w:rsidRDefault="007722DB">
            <w:pPr>
              <w:spacing w:before="150" w:after="150" w:line="276" w:lineRule="auto"/>
              <w:rPr>
                <w:rFonts w:ascii="Times New Roman" w:eastAsia="Times New Roman" w:hAnsi="Times New Roman"/>
                <w:sz w:val="24"/>
                <w:szCs w:val="24"/>
                <w:lang w:eastAsia="en-US"/>
              </w:rPr>
            </w:pPr>
          </w:p>
          <w:p w:rsidR="007722DB" w:rsidRDefault="007722DB">
            <w:pPr>
              <w:spacing w:before="150" w:after="150" w:line="276" w:lineRule="auto"/>
              <w:rPr>
                <w:rFonts w:ascii="Times New Roman" w:eastAsia="Times New Roman" w:hAnsi="Times New Roman"/>
                <w:sz w:val="24"/>
                <w:szCs w:val="24"/>
                <w:lang w:eastAsia="en-US"/>
              </w:rPr>
            </w:pPr>
          </w:p>
          <w:p w:rsidR="007722DB" w:rsidRDefault="007722DB">
            <w:pPr>
              <w:spacing w:before="150" w:after="150" w:line="276" w:lineRule="auto"/>
              <w:rPr>
                <w:rFonts w:ascii="Times New Roman" w:eastAsia="Times New Roman" w:hAnsi="Times New Roman"/>
                <w:sz w:val="24"/>
                <w:szCs w:val="24"/>
                <w:lang w:eastAsia="en-US"/>
              </w:rPr>
            </w:pPr>
          </w:p>
          <w:p w:rsidR="007722DB" w:rsidRDefault="007722DB">
            <w:pPr>
              <w:spacing w:before="150" w:after="150" w:line="276" w:lineRule="auto"/>
              <w:rPr>
                <w:rFonts w:ascii="Times New Roman" w:eastAsia="Times New Roman" w:hAnsi="Times New Roman"/>
                <w:sz w:val="24"/>
                <w:szCs w:val="24"/>
                <w:lang w:eastAsia="en-US"/>
              </w:rPr>
            </w:pPr>
          </w:p>
          <w:p w:rsidR="007722DB" w:rsidRDefault="007722DB">
            <w:pPr>
              <w:spacing w:before="150" w:after="150" w:line="276" w:lineRule="auto"/>
              <w:rPr>
                <w:rFonts w:ascii="Times New Roman" w:eastAsia="Times New Roman" w:hAnsi="Times New Roman"/>
                <w:sz w:val="24"/>
                <w:szCs w:val="24"/>
                <w:lang w:eastAsia="en-US"/>
              </w:rPr>
            </w:pPr>
          </w:p>
          <w:p w:rsidR="007722DB" w:rsidRDefault="007722DB">
            <w:pPr>
              <w:spacing w:before="150" w:after="150" w:line="276" w:lineRule="auto"/>
              <w:rPr>
                <w:rFonts w:ascii="Times New Roman" w:eastAsia="Times New Roman" w:hAnsi="Times New Roman"/>
                <w:sz w:val="24"/>
                <w:szCs w:val="24"/>
                <w:lang w:eastAsia="en-US"/>
              </w:rPr>
            </w:pPr>
          </w:p>
          <w:p w:rsidR="007722DB" w:rsidRPr="00DA0F5B" w:rsidRDefault="00DA0F5B">
            <w:pPr>
              <w:pStyle w:val="a5"/>
              <w:spacing w:line="276" w:lineRule="auto"/>
              <w:jc w:val="both"/>
              <w:rPr>
                <w:rFonts w:ascii="Times New Roman" w:eastAsia="Times New Roman" w:hAnsi="Times New Roman" w:cs="Times New Roman"/>
                <w:lang w:eastAsia="en-US"/>
              </w:rPr>
            </w:pPr>
            <w:r>
              <w:rPr>
                <w:rFonts w:eastAsia="Times New Roman"/>
                <w:lang w:eastAsia="en-US"/>
              </w:rPr>
              <w:lastRenderedPageBreak/>
              <w:t xml:space="preserve">                  </w:t>
            </w:r>
            <w:r w:rsidR="007722DB">
              <w:rPr>
                <w:rFonts w:eastAsia="Times New Roman"/>
                <w:lang w:eastAsia="en-US"/>
              </w:rPr>
              <w:t xml:space="preserve">                               </w:t>
            </w:r>
            <w:r w:rsidR="007722DB" w:rsidRPr="00DA0F5B">
              <w:rPr>
                <w:rFonts w:ascii="Times New Roman" w:eastAsia="Times New Roman" w:hAnsi="Times New Roman" w:cs="Times New Roman"/>
                <w:lang w:eastAsia="en-US"/>
              </w:rPr>
              <w:t>Приложение № 2</w:t>
            </w:r>
          </w:p>
          <w:p w:rsidR="007722DB" w:rsidRPr="00DA0F5B" w:rsidRDefault="007722DB">
            <w:pPr>
              <w:pStyle w:val="a5"/>
              <w:spacing w:line="276" w:lineRule="auto"/>
              <w:jc w:val="both"/>
              <w:rPr>
                <w:rFonts w:ascii="Times New Roman" w:eastAsia="Times New Roman" w:hAnsi="Times New Roman" w:cs="Times New Roman"/>
                <w:lang w:eastAsia="en-US"/>
              </w:rPr>
            </w:pPr>
            <w:r w:rsidRPr="00DA0F5B">
              <w:rPr>
                <w:rFonts w:ascii="Times New Roman" w:eastAsia="Times New Roman" w:hAnsi="Times New Roman" w:cs="Times New Roman"/>
                <w:lang w:eastAsia="en-US"/>
              </w:rPr>
              <w:t xml:space="preserve">                                к   постановлению администрации</w:t>
            </w:r>
          </w:p>
          <w:p w:rsidR="007722DB" w:rsidRPr="00DA0F5B" w:rsidRDefault="007722DB">
            <w:pPr>
              <w:pStyle w:val="a5"/>
              <w:spacing w:line="276" w:lineRule="auto"/>
              <w:jc w:val="both"/>
              <w:rPr>
                <w:rFonts w:ascii="Times New Roman" w:eastAsia="Times New Roman" w:hAnsi="Times New Roman" w:cs="Times New Roman"/>
                <w:lang w:eastAsia="en-US"/>
              </w:rPr>
            </w:pPr>
            <w:r w:rsidRPr="00DA0F5B">
              <w:rPr>
                <w:rFonts w:ascii="Times New Roman" w:eastAsia="Times New Roman" w:hAnsi="Times New Roman" w:cs="Times New Roman"/>
                <w:lang w:eastAsia="en-US"/>
              </w:rPr>
              <w:t xml:space="preserve">                                Вочепшийского сельского поселения</w:t>
            </w:r>
          </w:p>
          <w:p w:rsidR="007722DB" w:rsidRDefault="007722DB">
            <w:pPr>
              <w:pStyle w:val="a5"/>
              <w:spacing w:line="276" w:lineRule="auto"/>
              <w:jc w:val="both"/>
              <w:rPr>
                <w:rFonts w:eastAsia="Times New Roman"/>
                <w:lang w:eastAsia="en-US"/>
              </w:rPr>
            </w:pPr>
            <w:r w:rsidRPr="00DA0F5B">
              <w:rPr>
                <w:rFonts w:ascii="Times New Roman" w:eastAsia="Times New Roman" w:hAnsi="Times New Roman" w:cs="Times New Roman"/>
                <w:lang w:eastAsia="en-US"/>
              </w:rPr>
              <w:t xml:space="preserve">                    </w:t>
            </w:r>
            <w:r w:rsidR="00DA0F5B">
              <w:rPr>
                <w:rFonts w:ascii="Times New Roman" w:eastAsia="Times New Roman" w:hAnsi="Times New Roman" w:cs="Times New Roman"/>
                <w:lang w:eastAsia="en-US"/>
              </w:rPr>
              <w:t xml:space="preserve">            от 03.04.2026г. № 10</w:t>
            </w:r>
            <w:r>
              <w:rPr>
                <w:rFonts w:eastAsia="Times New Roman"/>
                <w:lang w:eastAsia="en-US"/>
              </w:rPr>
              <w:t xml:space="preserve"> </w:t>
            </w:r>
          </w:p>
        </w:tc>
      </w:tr>
    </w:tbl>
    <w:p w:rsidR="007722DB" w:rsidRDefault="007722DB" w:rsidP="007722DB">
      <w:pPr>
        <w:spacing w:before="150" w:after="150"/>
        <w:jc w:val="center"/>
        <w:rPr>
          <w:rFonts w:ascii="Times New Roman" w:eastAsia="Times New Roman" w:hAnsi="Times New Roman"/>
          <w:sz w:val="24"/>
          <w:szCs w:val="24"/>
        </w:rPr>
      </w:pPr>
      <w:r>
        <w:rPr>
          <w:rFonts w:ascii="Times New Roman" w:eastAsia="Times New Roman" w:hAnsi="Times New Roman"/>
          <w:b/>
          <w:bCs/>
          <w:sz w:val="24"/>
          <w:szCs w:val="24"/>
        </w:rPr>
        <w:lastRenderedPageBreak/>
        <w:t>Положение</w:t>
      </w:r>
    </w:p>
    <w:p w:rsidR="007722DB" w:rsidRDefault="007722DB" w:rsidP="007722DB">
      <w:pPr>
        <w:spacing w:before="150" w:after="150"/>
        <w:jc w:val="center"/>
        <w:rPr>
          <w:rFonts w:ascii="Times New Roman" w:eastAsia="Times New Roman" w:hAnsi="Times New Roman"/>
          <w:sz w:val="24"/>
          <w:szCs w:val="24"/>
        </w:rPr>
      </w:pPr>
      <w:r>
        <w:rPr>
          <w:rFonts w:ascii="Times New Roman" w:eastAsia="Times New Roman" w:hAnsi="Times New Roman"/>
          <w:b/>
          <w:bCs/>
          <w:sz w:val="24"/>
          <w:szCs w:val="24"/>
        </w:rPr>
        <w:t xml:space="preserve">о комиссии по соблюдению требований к служебному поведению муниципальных служащих </w:t>
      </w:r>
      <w:r w:rsidR="003D6E2D">
        <w:rPr>
          <w:rFonts w:ascii="Times New Roman" w:eastAsia="Times New Roman" w:hAnsi="Times New Roman"/>
          <w:b/>
          <w:bCs/>
          <w:sz w:val="24"/>
          <w:szCs w:val="24"/>
        </w:rPr>
        <w:t>Вочепшийского</w:t>
      </w:r>
      <w:r>
        <w:rPr>
          <w:rFonts w:ascii="Times New Roman" w:eastAsia="Times New Roman" w:hAnsi="Times New Roman"/>
          <w:b/>
          <w:bCs/>
          <w:sz w:val="24"/>
          <w:szCs w:val="24"/>
        </w:rPr>
        <w:t xml:space="preserve"> сельского </w:t>
      </w:r>
      <w:proofErr w:type="gramStart"/>
      <w:r>
        <w:rPr>
          <w:rFonts w:ascii="Times New Roman" w:eastAsia="Times New Roman" w:hAnsi="Times New Roman"/>
          <w:b/>
          <w:bCs/>
          <w:sz w:val="24"/>
          <w:szCs w:val="24"/>
        </w:rPr>
        <w:t>поселения  ,</w:t>
      </w:r>
      <w:proofErr w:type="gramEnd"/>
      <w:r>
        <w:rPr>
          <w:rFonts w:ascii="Times New Roman" w:eastAsia="Times New Roman" w:hAnsi="Times New Roman"/>
          <w:b/>
          <w:bCs/>
          <w:sz w:val="24"/>
          <w:szCs w:val="24"/>
        </w:rPr>
        <w:t xml:space="preserve"> замещающих должности муниципальной службы в администрации муниципального образования «</w:t>
      </w:r>
      <w:r w:rsidR="003D6E2D">
        <w:rPr>
          <w:rFonts w:ascii="Times New Roman" w:eastAsia="Times New Roman" w:hAnsi="Times New Roman"/>
          <w:b/>
          <w:bCs/>
          <w:sz w:val="24"/>
          <w:szCs w:val="24"/>
        </w:rPr>
        <w:t>Вочепшийское</w:t>
      </w:r>
      <w:r>
        <w:rPr>
          <w:rFonts w:ascii="Times New Roman" w:eastAsia="Times New Roman" w:hAnsi="Times New Roman"/>
          <w:b/>
          <w:bCs/>
          <w:sz w:val="24"/>
          <w:szCs w:val="24"/>
        </w:rPr>
        <w:t xml:space="preserve"> сельское поселение», и урегулированию конфликта интересов</w:t>
      </w:r>
    </w:p>
    <w:p w:rsidR="007722DB" w:rsidRDefault="007722DB" w:rsidP="007722DB">
      <w:pPr>
        <w:spacing w:before="150" w:after="150"/>
        <w:jc w:val="center"/>
        <w:rPr>
          <w:rFonts w:ascii="Times New Roman" w:eastAsia="Times New Roman" w:hAnsi="Times New Roman"/>
          <w:sz w:val="24"/>
          <w:szCs w:val="24"/>
        </w:rPr>
      </w:pPr>
      <w:r>
        <w:rPr>
          <w:rFonts w:ascii="Times New Roman" w:eastAsia="Times New Roman" w:hAnsi="Times New Roman"/>
          <w:b/>
          <w:bCs/>
          <w:sz w:val="24"/>
          <w:szCs w:val="24"/>
        </w:rPr>
        <w:t>1. Общие положения</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 xml:space="preserve">1.1. 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 </w:t>
      </w:r>
      <w:r w:rsidR="003D6E2D">
        <w:rPr>
          <w:rFonts w:ascii="Times New Roman" w:eastAsia="Times New Roman" w:hAnsi="Times New Roman"/>
          <w:sz w:val="24"/>
          <w:szCs w:val="24"/>
        </w:rPr>
        <w:t>Вочепшийского</w:t>
      </w:r>
      <w:r>
        <w:rPr>
          <w:rFonts w:ascii="Times New Roman" w:eastAsia="Times New Roman" w:hAnsi="Times New Roman"/>
          <w:sz w:val="24"/>
          <w:szCs w:val="24"/>
        </w:rPr>
        <w:t xml:space="preserve"> сельского поселения, замещающих должности муниципальной службы в администрации </w:t>
      </w:r>
      <w:r w:rsidR="003D6E2D">
        <w:rPr>
          <w:rFonts w:ascii="Times New Roman" w:eastAsia="Times New Roman" w:hAnsi="Times New Roman"/>
          <w:sz w:val="24"/>
          <w:szCs w:val="24"/>
        </w:rPr>
        <w:t>Вочепшийского</w:t>
      </w:r>
      <w:r>
        <w:rPr>
          <w:rFonts w:ascii="Times New Roman" w:eastAsia="Times New Roman" w:hAnsi="Times New Roman"/>
          <w:sz w:val="24"/>
          <w:szCs w:val="24"/>
        </w:rPr>
        <w:t xml:space="preserve"> сельского, и урегулированию конфликта интересов (далее – комиссия), образуемой в администрации </w:t>
      </w:r>
      <w:r w:rsidR="003D6E2D">
        <w:rPr>
          <w:rFonts w:ascii="Times New Roman" w:eastAsia="Times New Roman" w:hAnsi="Times New Roman"/>
          <w:sz w:val="24"/>
          <w:szCs w:val="24"/>
        </w:rPr>
        <w:t>Вочепшийского</w:t>
      </w:r>
      <w:r>
        <w:rPr>
          <w:rFonts w:ascii="Times New Roman" w:eastAsia="Times New Roman" w:hAnsi="Times New Roman"/>
          <w:sz w:val="24"/>
          <w:szCs w:val="24"/>
        </w:rPr>
        <w:t xml:space="preserve"> сельского поселения  в соответствии с федеральными законами от 25.12.2008 № 273-ФЗ «О противодействии коррупции», от 02.03.2007 № 25-ФЗ «О муниципальной службе в Российской Федерации», Указом Президента Российской Федерации от 01.07.2010 </w:t>
      </w:r>
      <w:hyperlink r:id="rId6" w:history="1">
        <w:r>
          <w:rPr>
            <w:rStyle w:val="a3"/>
            <w:rFonts w:ascii="Times New Roman" w:eastAsia="Times New Roman" w:hAnsi="Times New Roman"/>
            <w:sz w:val="24"/>
            <w:szCs w:val="24"/>
          </w:rPr>
          <w:t>№ </w:t>
        </w:r>
      </w:hyperlink>
      <w:r>
        <w:rPr>
          <w:rFonts w:ascii="Times New Roman" w:eastAsia="Times New Roman" w:hAnsi="Times New Roman"/>
          <w:sz w:val="24"/>
          <w:szCs w:val="24"/>
        </w:rPr>
        <w:t xml:space="preserve">821 «О комиссиях по соблюдению требований к служебному поведению федеральных государственных служащих и урегулированию конфликта интересов». </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1.2. Комиссия в своей деятельности руководствуется Конституцией Российской Федерации, федеральными законами, актами Президента Российской Федерации и Правительства Российской Федерации, законами и иными нормативными правовыми актами РА, настоящим Положением.</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 xml:space="preserve">1.3. Основной задачей комиссии является содействие администрации </w:t>
      </w:r>
      <w:r w:rsidR="003D6E2D">
        <w:rPr>
          <w:rFonts w:ascii="Times New Roman" w:eastAsia="Times New Roman" w:hAnsi="Times New Roman"/>
          <w:sz w:val="24"/>
          <w:szCs w:val="24"/>
        </w:rPr>
        <w:t>Вочепшийского</w:t>
      </w:r>
      <w:r>
        <w:rPr>
          <w:rFonts w:ascii="Times New Roman" w:eastAsia="Times New Roman" w:hAnsi="Times New Roman"/>
          <w:sz w:val="24"/>
          <w:szCs w:val="24"/>
        </w:rPr>
        <w:t xml:space="preserve"> сельского поселения:</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 xml:space="preserve"> а) в обеспечении соблюдения муниципальными служащими, замещающими должности муниципальной службы в администрации </w:t>
      </w:r>
      <w:r w:rsidR="003D6E2D">
        <w:rPr>
          <w:rFonts w:ascii="Times New Roman" w:eastAsia="Times New Roman" w:hAnsi="Times New Roman"/>
          <w:sz w:val="24"/>
          <w:szCs w:val="24"/>
        </w:rPr>
        <w:t>Вочепшийского</w:t>
      </w:r>
      <w:r>
        <w:rPr>
          <w:rFonts w:ascii="Times New Roman" w:eastAsia="Times New Roman" w:hAnsi="Times New Roman"/>
          <w:sz w:val="24"/>
          <w:szCs w:val="24"/>
        </w:rPr>
        <w:t xml:space="preserve"> сельского поселения, ограничений и запретов, требований о предотвращении или об урегулировании конфликта интересов, исполнения ими обязанностей, установленных Федеральным законом от 25.12.2008 № 273-ФЗ «О противодействии коррупции», другими федеральными законами в целях противодействия коррупции (далее – требования к служебному поведению и (или) требования об урегулировании конфликта интересов);</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б) в осуществлении в администрации </w:t>
      </w:r>
      <w:r w:rsidR="003D6E2D">
        <w:rPr>
          <w:rFonts w:ascii="Times New Roman" w:eastAsia="Times New Roman" w:hAnsi="Times New Roman"/>
          <w:sz w:val="24"/>
          <w:szCs w:val="24"/>
        </w:rPr>
        <w:t>Вочепшийского</w:t>
      </w:r>
      <w:r>
        <w:rPr>
          <w:rFonts w:ascii="Times New Roman" w:eastAsia="Times New Roman" w:hAnsi="Times New Roman"/>
          <w:sz w:val="24"/>
          <w:szCs w:val="24"/>
        </w:rPr>
        <w:t xml:space="preserve"> сельского </w:t>
      </w:r>
      <w:proofErr w:type="gramStart"/>
      <w:r>
        <w:rPr>
          <w:rFonts w:ascii="Times New Roman" w:eastAsia="Times New Roman" w:hAnsi="Times New Roman"/>
          <w:sz w:val="24"/>
          <w:szCs w:val="24"/>
        </w:rPr>
        <w:t>поселения  мер</w:t>
      </w:r>
      <w:proofErr w:type="gramEnd"/>
      <w:r>
        <w:rPr>
          <w:rFonts w:ascii="Times New Roman" w:eastAsia="Times New Roman" w:hAnsi="Times New Roman"/>
          <w:sz w:val="24"/>
          <w:szCs w:val="24"/>
        </w:rPr>
        <w:t xml:space="preserve"> по предупреждению коррупции.</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 xml:space="preserve">1.4. Комиссия рассматривает вопросы, связанные с соблюдением требований к служебному поведению и (или) требований об урегулировании конфликта интересов, в отношении муниципальных служащих, замещающими должности муниципальной службы в администрации </w:t>
      </w:r>
      <w:r w:rsidR="003D6E2D">
        <w:rPr>
          <w:rFonts w:ascii="Times New Roman" w:eastAsia="Times New Roman" w:hAnsi="Times New Roman"/>
          <w:sz w:val="24"/>
          <w:szCs w:val="24"/>
        </w:rPr>
        <w:t>Вочепшийского</w:t>
      </w:r>
      <w:r>
        <w:rPr>
          <w:rFonts w:ascii="Times New Roman" w:eastAsia="Times New Roman" w:hAnsi="Times New Roman"/>
          <w:sz w:val="24"/>
          <w:szCs w:val="24"/>
        </w:rPr>
        <w:t xml:space="preserve"> сельского поселения (далее – муниципальные служащие).</w:t>
      </w:r>
    </w:p>
    <w:p w:rsidR="007722DB" w:rsidRDefault="007722DB" w:rsidP="007722DB">
      <w:pPr>
        <w:spacing w:before="150" w:after="150"/>
        <w:ind w:firstLine="567"/>
        <w:jc w:val="center"/>
        <w:rPr>
          <w:rFonts w:ascii="Times New Roman" w:eastAsia="Times New Roman" w:hAnsi="Times New Roman"/>
          <w:sz w:val="24"/>
          <w:szCs w:val="24"/>
        </w:rPr>
      </w:pPr>
      <w:r>
        <w:rPr>
          <w:rFonts w:ascii="Times New Roman" w:eastAsia="Times New Roman" w:hAnsi="Times New Roman"/>
          <w:b/>
          <w:bCs/>
          <w:sz w:val="24"/>
          <w:szCs w:val="24"/>
        </w:rPr>
        <w:t>2. Порядок образования Комиссии</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 xml:space="preserve">2.1. Комиссия образуется постановлением администрации </w:t>
      </w:r>
      <w:r w:rsidR="003D6E2D">
        <w:rPr>
          <w:rFonts w:ascii="Times New Roman" w:eastAsia="Times New Roman" w:hAnsi="Times New Roman"/>
          <w:sz w:val="24"/>
          <w:szCs w:val="24"/>
        </w:rPr>
        <w:t>Вочепшийского</w:t>
      </w:r>
      <w:r>
        <w:rPr>
          <w:rFonts w:ascii="Times New Roman" w:eastAsia="Times New Roman" w:hAnsi="Times New Roman"/>
          <w:sz w:val="24"/>
          <w:szCs w:val="24"/>
        </w:rPr>
        <w:t xml:space="preserve"> сельского поселения (далее – администрация). Указанным нормативным правовым актом утверждается состав комиссии и порядок её работы, назначается председатель комиссии, его заместитель, </w:t>
      </w:r>
      <w:proofErr w:type="gramStart"/>
      <w:r>
        <w:rPr>
          <w:rFonts w:ascii="Times New Roman" w:eastAsia="Times New Roman" w:hAnsi="Times New Roman"/>
          <w:sz w:val="24"/>
          <w:szCs w:val="24"/>
        </w:rPr>
        <w:t>секретарь  и</w:t>
      </w:r>
      <w:proofErr w:type="gramEnd"/>
      <w:r>
        <w:rPr>
          <w:rFonts w:ascii="Times New Roman" w:eastAsia="Times New Roman" w:hAnsi="Times New Roman"/>
          <w:sz w:val="24"/>
          <w:szCs w:val="24"/>
        </w:rPr>
        <w:t xml:space="preserve"> определяются другие члены комиссии.</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lastRenderedPageBreak/>
        <w:t>2.2. Все 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2.3. В состав комиссии входят:</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а) заместитель главы администрации  сельского поселения - председатель комиссии, лицо, замещающее должность муниципальной службы в администрации;  заместитель председателя комиссии – главный специалист, лицо, замещающее должность муниципальной службы в администрации; секретарь комиссии и члены комиссии  -  муниципальные служащие, ответственные за вопросы муниципальной службы, кадрового и правового обеспечения, иные муниципальные служащие администрации, определяемые главой администрации сельского поселения;</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б) представитель (представители) научных организаций и профессиональных образовательных организаций, образовательных организаций высшего образования и организаций дополнительного профессионального образования, деятельность которых связана с государственной гражданской или муниципальной службой (далее – научные и образовательные организации).</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 xml:space="preserve">2.4. В случае если на территории </w:t>
      </w:r>
      <w:r w:rsidR="003D6E2D">
        <w:rPr>
          <w:rFonts w:ascii="Times New Roman" w:eastAsia="Times New Roman" w:hAnsi="Times New Roman"/>
          <w:sz w:val="24"/>
          <w:szCs w:val="24"/>
        </w:rPr>
        <w:t>Вочепшийского</w:t>
      </w:r>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сельского  поселения</w:t>
      </w:r>
      <w:proofErr w:type="gramEnd"/>
      <w:r>
        <w:rPr>
          <w:rFonts w:ascii="Times New Roman" w:eastAsia="Times New Roman" w:hAnsi="Times New Roman"/>
          <w:sz w:val="24"/>
          <w:szCs w:val="24"/>
        </w:rPr>
        <w:t xml:space="preserve"> отсутствуют научные и образовательные организации по решению главы администрации </w:t>
      </w:r>
      <w:r w:rsidR="003D6E2D">
        <w:rPr>
          <w:rFonts w:ascii="Times New Roman" w:eastAsia="Times New Roman" w:hAnsi="Times New Roman"/>
          <w:sz w:val="24"/>
          <w:szCs w:val="24"/>
        </w:rPr>
        <w:t>Вочепшийского</w:t>
      </w:r>
      <w:r>
        <w:rPr>
          <w:rFonts w:ascii="Times New Roman" w:eastAsia="Times New Roman" w:hAnsi="Times New Roman"/>
          <w:sz w:val="24"/>
          <w:szCs w:val="24"/>
        </w:rPr>
        <w:t xml:space="preserve"> сельского поселения в состав комиссии могут входить депутаты </w:t>
      </w:r>
      <w:r w:rsidR="003D6E2D">
        <w:rPr>
          <w:rFonts w:ascii="Times New Roman" w:eastAsia="Times New Roman" w:hAnsi="Times New Roman"/>
          <w:sz w:val="24"/>
          <w:szCs w:val="24"/>
        </w:rPr>
        <w:t>Вочепшийского</w:t>
      </w:r>
      <w:r>
        <w:rPr>
          <w:rFonts w:ascii="Times New Roman" w:eastAsia="Times New Roman" w:hAnsi="Times New Roman"/>
          <w:sz w:val="24"/>
          <w:szCs w:val="24"/>
        </w:rPr>
        <w:t xml:space="preserve"> сельского поселения.</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2.5.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Число членов комиссии, не замещающих должности муниципальной службы в администрации, должно составлять не менее одной четверти от общего числа членов комиссии.</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2.6. В заседаниях комиссии с правом совещательного голоса участвуют:</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 xml:space="preserve">а) непосредственный руководитель муниципального </w:t>
      </w:r>
      <w:proofErr w:type="gramStart"/>
      <w:r>
        <w:rPr>
          <w:rFonts w:ascii="Times New Roman" w:eastAsia="Times New Roman" w:hAnsi="Times New Roman"/>
          <w:sz w:val="24"/>
          <w:szCs w:val="24"/>
        </w:rPr>
        <w:t xml:space="preserve">служащего,   </w:t>
      </w:r>
      <w:proofErr w:type="gramEnd"/>
      <w:r>
        <w:rPr>
          <w:rFonts w:ascii="Times New Roman" w:eastAsia="Times New Roman" w:hAnsi="Times New Roman"/>
          <w:sz w:val="24"/>
          <w:szCs w:val="24"/>
        </w:rPr>
        <w:t>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и определяемые председателем комиссии два муниципальных служащих, замещающих в администрации должности муниципальной службы, аналогичные должности, замещаемой муниципальным служащим, в отношении которого комиссией рассматривается этот вопрос;</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б) другие муниципальные служащие; специалисты, которые могут дать пояснения по вопросам муниципальной службы и вопросам, рассматриваемым комиссией; должностные лица других органов местного самоуправления, государственных органов; представители заинтересованных организаций; представитель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(по решению председателя комиссии, принимаемому в каждом конкретном случае отдельно не менее чем за три дня до дня заседания комиссии на основании ходатайства муниципального служащего, в отношении которого комиссией рассматривается этот вопрос, или любого члена комиссии).</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2.8. Заседание комиссии считается правомочным, если на нем присутствует не менее двух третей от общего числа членов комиссии.</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lastRenderedPageBreak/>
        <w:t>Проведение заседаний с участием только членов комиссии, замещающих должности муниципальной службы в администрации, недопустимо.</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2.9.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2.10. Члены комиссии и лица, участвовавшие в ее заседании, не вправе разглашать сведения, ставшие им известными в ходе работы комиссии.</w:t>
      </w:r>
    </w:p>
    <w:p w:rsidR="007722DB" w:rsidRDefault="007722DB" w:rsidP="007722DB">
      <w:pPr>
        <w:spacing w:before="150" w:after="150"/>
        <w:ind w:firstLine="567"/>
        <w:jc w:val="center"/>
        <w:rPr>
          <w:rFonts w:ascii="Times New Roman" w:eastAsia="Times New Roman" w:hAnsi="Times New Roman"/>
          <w:b/>
          <w:bCs/>
          <w:sz w:val="24"/>
          <w:szCs w:val="24"/>
        </w:rPr>
      </w:pPr>
    </w:p>
    <w:p w:rsidR="007722DB" w:rsidRPr="00915B1E" w:rsidRDefault="007722DB" w:rsidP="00915B1E">
      <w:pPr>
        <w:pStyle w:val="a5"/>
        <w:jc w:val="center"/>
        <w:rPr>
          <w:rFonts w:ascii="Times New Roman" w:eastAsia="Times New Roman" w:hAnsi="Times New Roman" w:cs="Times New Roman"/>
          <w:b/>
          <w:sz w:val="24"/>
          <w:szCs w:val="24"/>
        </w:rPr>
      </w:pPr>
      <w:r w:rsidRPr="00915B1E">
        <w:rPr>
          <w:rFonts w:ascii="Times New Roman" w:eastAsia="Times New Roman" w:hAnsi="Times New Roman" w:cs="Times New Roman"/>
          <w:b/>
          <w:sz w:val="24"/>
          <w:szCs w:val="24"/>
        </w:rPr>
        <w:t>3. Основания для проведения заседания комиссии,</w:t>
      </w:r>
    </w:p>
    <w:p w:rsidR="007722DB" w:rsidRPr="00915B1E" w:rsidRDefault="007722DB" w:rsidP="00915B1E">
      <w:pPr>
        <w:pStyle w:val="a5"/>
        <w:jc w:val="center"/>
        <w:rPr>
          <w:rFonts w:ascii="Times New Roman" w:eastAsia="Times New Roman" w:hAnsi="Times New Roman" w:cs="Times New Roman"/>
          <w:b/>
          <w:sz w:val="24"/>
          <w:szCs w:val="24"/>
        </w:rPr>
      </w:pPr>
      <w:r w:rsidRPr="00915B1E">
        <w:rPr>
          <w:rFonts w:ascii="Times New Roman" w:eastAsia="Times New Roman" w:hAnsi="Times New Roman" w:cs="Times New Roman"/>
          <w:b/>
          <w:sz w:val="24"/>
          <w:szCs w:val="24"/>
        </w:rPr>
        <w:t>порядок подготовки и проведения заседания комиссии</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3.1. Основаниями для проведения заседания комиссии являются:</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а) представление главой (</w:t>
      </w:r>
      <w:proofErr w:type="gramStart"/>
      <w:r>
        <w:rPr>
          <w:rFonts w:ascii="Times New Roman" w:eastAsia="Times New Roman" w:hAnsi="Times New Roman"/>
          <w:sz w:val="24"/>
          <w:szCs w:val="24"/>
        </w:rPr>
        <w:t>заместителем)  администрации</w:t>
      </w:r>
      <w:proofErr w:type="gramEnd"/>
      <w:r>
        <w:rPr>
          <w:rFonts w:ascii="Times New Roman" w:eastAsia="Times New Roman" w:hAnsi="Times New Roman"/>
          <w:sz w:val="24"/>
          <w:szCs w:val="24"/>
        </w:rPr>
        <w:t xml:space="preserve"> </w:t>
      </w:r>
      <w:r w:rsidR="003D6E2D">
        <w:rPr>
          <w:rFonts w:ascii="Times New Roman" w:eastAsia="Times New Roman" w:hAnsi="Times New Roman"/>
          <w:sz w:val="24"/>
          <w:szCs w:val="24"/>
        </w:rPr>
        <w:t>Вочепшийского</w:t>
      </w:r>
      <w:r>
        <w:rPr>
          <w:rFonts w:ascii="Times New Roman" w:eastAsia="Times New Roman" w:hAnsi="Times New Roman"/>
          <w:sz w:val="24"/>
          <w:szCs w:val="24"/>
        </w:rPr>
        <w:t xml:space="preserve"> сельского поселения (работодателем) материалов проверки свидетельствующих:</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 xml:space="preserve">о предоставлении муниципальным служащим недостоверных или неполных сведений, </w:t>
      </w:r>
      <w:r>
        <w:rPr>
          <w:rFonts w:ascii="Times New Roman" w:eastAsia="Times New Roman" w:hAnsi="Times New Roman"/>
          <w:color w:val="454141"/>
          <w:sz w:val="24"/>
          <w:szCs w:val="24"/>
        </w:rPr>
        <w:t xml:space="preserve">о доходах, </w:t>
      </w:r>
      <w:proofErr w:type="gramStart"/>
      <w:r>
        <w:rPr>
          <w:rFonts w:ascii="Times New Roman" w:eastAsia="Times New Roman" w:hAnsi="Times New Roman"/>
          <w:color w:val="454141"/>
          <w:sz w:val="24"/>
          <w:szCs w:val="24"/>
        </w:rPr>
        <w:t>расходах,  об</w:t>
      </w:r>
      <w:proofErr w:type="gramEnd"/>
      <w:r>
        <w:rPr>
          <w:rFonts w:ascii="Times New Roman" w:eastAsia="Times New Roman" w:hAnsi="Times New Roman"/>
          <w:color w:val="454141"/>
          <w:sz w:val="24"/>
          <w:szCs w:val="24"/>
        </w:rPr>
        <w:t xml:space="preserve"> имуществе и обязательствах имущественного характера </w:t>
      </w:r>
      <w:r>
        <w:rPr>
          <w:rFonts w:ascii="Times New Roman" w:eastAsia="Times New Roman" w:hAnsi="Times New Roman"/>
          <w:sz w:val="24"/>
          <w:szCs w:val="24"/>
        </w:rPr>
        <w:t>предусмотренных подпунктом «а» пункта 1 названного Порядка;</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о несоблюдении муниципальным служащим требований к служебному поведению и (или) требований об урегулировании конфликта интересов;</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 xml:space="preserve">б) поступившее должностному лицу кадровой службы администрации, ответственному за работу по профилактике коррупционных и иных </w:t>
      </w:r>
      <w:proofErr w:type="gramStart"/>
      <w:r>
        <w:rPr>
          <w:rFonts w:ascii="Times New Roman" w:eastAsia="Times New Roman" w:hAnsi="Times New Roman"/>
          <w:sz w:val="24"/>
          <w:szCs w:val="24"/>
        </w:rPr>
        <w:t>правонарушений)   </w:t>
      </w:r>
      <w:proofErr w:type="gramEnd"/>
      <w:r>
        <w:rPr>
          <w:rFonts w:ascii="Times New Roman" w:eastAsia="Times New Roman" w:hAnsi="Times New Roman"/>
          <w:sz w:val="24"/>
          <w:szCs w:val="24"/>
        </w:rPr>
        <w:t>(далее – ответственное должностное лицо):</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обращение гражданина, замещавшего в администрации должность муниципальной службы, включенную в перечень должностей, при назначении на которые граждане и при замещении которых муниципальные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(далее – гражданин, замещавший должность муниципальной службы в администрации),о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 до истечения двух лет со дня увольнения с муниципальной службы;</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заявление муниципального служащего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уведомление муниципального служащего о возникновении личной заинтересованности при исполнении должностных (служебных) обязанностей, которая приводит или может привести к конфликту интересов;</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 xml:space="preserve">в) представление главы (заместителя) администрации </w:t>
      </w:r>
      <w:r w:rsidR="003D6E2D">
        <w:rPr>
          <w:rFonts w:ascii="Times New Roman" w:eastAsia="Times New Roman" w:hAnsi="Times New Roman"/>
          <w:sz w:val="24"/>
          <w:szCs w:val="24"/>
        </w:rPr>
        <w:t>Вочепшийского</w:t>
      </w:r>
      <w:r>
        <w:rPr>
          <w:rFonts w:ascii="Times New Roman" w:eastAsia="Times New Roman" w:hAnsi="Times New Roman"/>
          <w:sz w:val="24"/>
          <w:szCs w:val="24"/>
        </w:rPr>
        <w:t xml:space="preserve"> сельского </w:t>
      </w:r>
      <w:proofErr w:type="gramStart"/>
      <w:r>
        <w:rPr>
          <w:rFonts w:ascii="Times New Roman" w:eastAsia="Times New Roman" w:hAnsi="Times New Roman"/>
          <w:sz w:val="24"/>
          <w:szCs w:val="24"/>
        </w:rPr>
        <w:t>поселения,  или</w:t>
      </w:r>
      <w:proofErr w:type="gramEnd"/>
      <w:r>
        <w:rPr>
          <w:rFonts w:ascii="Times New Roman" w:eastAsia="Times New Roman" w:hAnsi="Times New Roman"/>
          <w:sz w:val="24"/>
          <w:szCs w:val="24"/>
        </w:rPr>
        <w:t xml:space="preserve"> любого члена комиссии, касающееся обеспечения соблюдения муниципальным служащим требований к служебному поведению и (или) требований об </w:t>
      </w:r>
      <w:r>
        <w:rPr>
          <w:rFonts w:ascii="Times New Roman" w:eastAsia="Times New Roman" w:hAnsi="Times New Roman"/>
          <w:sz w:val="24"/>
          <w:szCs w:val="24"/>
        </w:rPr>
        <w:lastRenderedPageBreak/>
        <w:t>урегулировании конфликта интересов либо осуществления в администрации мер по предупреждению коррупции;</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г) поступившее в соответствии с частью 4 статьи 12 Федерального закона от 25.12.2008 № 273-ФЗ «О противодействии коррупции» и статьей 64.1 Трудового кодекса Российской Федерации в администрацию уведомление коммерческой или некоммерческой организации о заключении с гражданином, замещавшим должность муниципальной службы в администрации, трудового или гражданско-правового договора на выполнение работ (оказание услуг), если отдельные функции муниципального управления данной организацией входили в его должностные (служебные) обязанности, исполняемые во время замещения должности в администрации, при условии, что указанному гражданину комиссией ранее было отказано во вступлении в трудовые и гражданско-правовые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гражданско-правового договора в коммерческой или некоммерческой организации комиссией не рассматривался;</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е) уведомление муниципального служащего о возникновении не зависящих от него обстоятельств, препятствующих соблюдению требований к служебному поведению и (или) требований об урегулировании конфликта интересов.</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 xml:space="preserve">3.2. Комиссия не рассматривает сообщения о преступлениях и административных правонарушениях, а также анонимные </w:t>
      </w:r>
      <w:proofErr w:type="gramStart"/>
      <w:r>
        <w:rPr>
          <w:rFonts w:ascii="Times New Roman" w:eastAsia="Times New Roman" w:hAnsi="Times New Roman"/>
          <w:sz w:val="24"/>
          <w:szCs w:val="24"/>
        </w:rPr>
        <w:t xml:space="preserve">обращения,   </w:t>
      </w:r>
      <w:proofErr w:type="gramEnd"/>
      <w:r>
        <w:rPr>
          <w:rFonts w:ascii="Times New Roman" w:eastAsia="Times New Roman" w:hAnsi="Times New Roman"/>
          <w:sz w:val="24"/>
          <w:szCs w:val="24"/>
        </w:rPr>
        <w:t>не проводит проверки по фактам нарушения служебной дисциплины.</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3.3. В обращении, указанном в абзаце втором подпункта «б» пункта 3.1 настоящего Положения, указываются:</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фамилия, имя, отчество (при наличии) гражданина, замещавшего должность муниципальной службы в администрации, дата его рождения, адрес места жительства;</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замещаемые должности в течение последних двух лет до дня увольнения с муниципальной службы;</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должностные (служебные) обязанности, исполняемые гражданином во время замещения им должности муниципальной службы, функции по муниципальному управлению в отношении коммерческой или некоммерческой организации,</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наименование, местонахождение коммерческой или некоммерческой организации, характер ее деятельности;</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вид договора (трудовой или гражданско-правовой), предполагаемый срок его действия, сумма оплаты за выполнение (оказание) по договору работ (услуг).</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3.4. Обращение, указанное в абзаце втором подпункта «б» пункта 3.1 настоящего Положения, может быть подано муниципальным служащим, планирующим свое увольнение с муниципальной службы, и подлежит рассмотрению комиссией в соответствии с настоящим Положением.</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3.5. Ответственным должностным лицом осуществляется рассмотрение обращения, уведомлений, указанных в пункте 3.1 настоящего Положения, по результатам которого подготавливается мотивированное заключение:</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а) по существу обращения, указанного в абзаце втором подпункта «б» пункта 3.1 настоящего Положения, с учетом требований статьи 12 Федерального закона от 25.12.2008 № 273-ФЗ «О противодействии коррупции»;</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lastRenderedPageBreak/>
        <w:t>б) по результатам рассмотрения уведомлений, указанных в абзаце четвертом подпункта «б» и подпункте «е» пункта 3.1 настоящего Положения;</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в) о соблюдении гражданином, замещавшим должность муниципальной службы в администрации, требований статьи 12 Федерального закона от 25.12.2008 № 273-ФЗ «О противодействии коррупции» в случае поступления уведомления, указанного в подпункте «д» пункта 3.1 настоящего Положения.</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3.6. При подготовке мотивированного заключения по результатам рассмотрения обращения, указанного в абзаце втором подпункта «б» пункта 3.1 настоящего Положения, или уведомлений, указанных в абзаце четвертом подпункта «б» и подпунктах «д» и «е» пункта 3.1 настоящего Положения, ответственное должностное лицо имеет право проводить собеседование с муниципальным служащим, представившим обращение или уведомление, получать от него письменные пояснения, а представитель нанимателя (работодатель) может направлять в установленном порядке запросы в государственные органы, органы местного самоуправления и заинтересованные организации.</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3.7. Мотивированные заключения, предусмотренные пунктом 3.5 настоящего Положения, должны содержать:</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а) информацию, изложенную в обращениях или уведомлениях, указанных в абзацах втором и четвертом подпункта «б», подпунктах «д» и «е» пункта 3.1 настоящего Положения;</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б) информацию, полученную от государственных органов, органов местного самоуправления и заинтересованных организаций на основании запросов;</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в) мотивированный вывод по результатам предварительного рассмотрения обращений и уведомлений, указанных в абзацах втором и четвертом подпункта «б», подпунктах «д» и «е» пункта 3.1 настоящего Положения, а также рекомендации для принятия одного из решений в соответствии с пунктами 4.4, 4.6, 4.8 и 4.9 настоящего Положения или иного решения.</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3.8. Обращение или уведомления, указанные в абзацах втором и четвертом подпункта «б», подпунктах «д» и «е» пункта 3.1 настоящего Положения, а также мотивированное заключение и другие материалы в течение семи рабочих дней со дня поступления обращения или уведомления пре</w:t>
      </w:r>
      <w:bookmarkStart w:id="0" w:name="_GoBack"/>
      <w:bookmarkEnd w:id="0"/>
      <w:r>
        <w:rPr>
          <w:rFonts w:ascii="Times New Roman" w:eastAsia="Times New Roman" w:hAnsi="Times New Roman"/>
          <w:sz w:val="24"/>
          <w:szCs w:val="24"/>
        </w:rPr>
        <w:t>дставляются председателю комиссии.</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В случае направления запросов обращение или уведомление, а также заключение и другие материалы представляются председателю комиссии в течение 45 дней со дня поступления обращения или уведомления. Указанный срок может быть продлен, но не более чем на 30 дней.</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3.9. Председатель комиссии при поступлении к нему информации, содержащей основания для проведения заседания комиссии:</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а) в 10-дневный срок назначает дату заседания комиссии. При этом дата заседания комиссии не может быть назначена позднее 20 дней со дня поступления указанной информации, за исключением случаев, предусмотренных пунктом 3.10 настоящего Положения;</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б) организует ознакомление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членов комиссии и других лиц, участвующих в заседании комиссии, с информацией, поступившей в ответственному должностному лицу, и с результатами ее проверки;</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lastRenderedPageBreak/>
        <w:t>в) рассматривает ходатайства о приглашении на заседание комиссии лиц, указанных в подпункте «б» пункта 2.7 настоящего Положения,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3.10. Заседание комиссии по рассмотрению заявления, указанного в абзаце третьем подпункта «б» пункта 3.1 настоящего Положения, как правило, проводится не позднее одного месяца со дня истечения срока, установленного для представления сведений о доходах, об имуществе и обязательствах имущественного характера.</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Уведомления, указанные в подпунктах «д» и «е» пункта 3.1 настоящего Положения, как правило, рассматривается на очередном (плановом) заседании комиссии.</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3.11. Заседание комиссии проводится, как правило, в присутствии муниципального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замещавшего должность муниципальной службы в администрации.</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О намерении лично присутствовать на заседании комиссии муниципальный служащий или гражданин, замещавший должность муниципальной службы в администрации, указывает в обращении, заявлении или уведомлении, представляемых в соответствии с подпунктами «б» и «е» пункта 3.1 настоящего Положения.</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3.12. Заседания комиссии могут проводиться в отсутствие муниципального служащего или гражданина, замещавшего должность муниципальной службы в администрации, в случае:</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а) если в обращении, заявлении или уведомлении, предусмотренных подпунктами «б» и «е» пункта 3.1 настоящего Положения, не содержится указания о намерении муниципального служащего или гражданина, замещавшего должность муниципальной службы в администрации, лично присутствовать на заседании комиссии;</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б) если муниципальный служащий или гражданин, замещавший должность муниципальной службы в администрации, намеревающиеся лично присутствовать на заседании комиссии и надлежащим образом извещенные о времени и месте его проведения, не явились на заседание комиссии.</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3.13. На заседании комиссии заслушиваются пояснения муниципального служащего или гражданина, замещавшего должность муниципальной службы в администрации (с их согласия), и иных лиц, рассматриваются материалы по существу вынесенных на данное заседание вопросов, а также дополнительные материалы.</w:t>
      </w:r>
    </w:p>
    <w:p w:rsidR="007722DB" w:rsidRDefault="007722DB" w:rsidP="007722DB">
      <w:pPr>
        <w:spacing w:before="150" w:after="150"/>
        <w:ind w:firstLine="567"/>
        <w:jc w:val="center"/>
        <w:rPr>
          <w:rFonts w:ascii="Times New Roman" w:eastAsia="Times New Roman" w:hAnsi="Times New Roman"/>
          <w:sz w:val="24"/>
          <w:szCs w:val="24"/>
        </w:rPr>
      </w:pPr>
      <w:r>
        <w:rPr>
          <w:rFonts w:ascii="Times New Roman" w:eastAsia="Times New Roman" w:hAnsi="Times New Roman"/>
          <w:b/>
          <w:bCs/>
          <w:sz w:val="24"/>
          <w:szCs w:val="24"/>
        </w:rPr>
        <w:t>4. Решения, принимаемые комиссией</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4.1. По вопросам, указанным в пункте 3.1 настоящего Положения, комиссия принимает решения.</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4.2. По итогам рассмотрения вопроса, указанного в абзаце втором подпункта «а» пункта 3.1 настоящего Положения, комиссия принимает одно из следующих решений:</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а) установить, что сведения, представленные муниципальным служащим в соответствии с подпунктом «а» пункта 1 Порядка проверки достоверности и полноты сведений являются достоверными и полными;</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 xml:space="preserve">б) установить, что сведения, представленные муниципальным служащим в соответствии с подпунктом «а» пункта 1 Порядка проверки достоверности и полноты сведений являются недостоверными и (или) неполными. В этом случае комиссия </w:t>
      </w:r>
      <w:r>
        <w:rPr>
          <w:rFonts w:ascii="Times New Roman" w:eastAsia="Times New Roman" w:hAnsi="Times New Roman"/>
          <w:sz w:val="24"/>
          <w:szCs w:val="24"/>
        </w:rPr>
        <w:lastRenderedPageBreak/>
        <w:t>рекомендует представителю нанимателя (работодателю) применить к муниципальному служащему конкретную меру ответственности.</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4.3. По итогам рассмотрения вопроса, указанного в абзаце третьем подпункта «а» пункта 3.1 настоящего Положения, комиссия принимает одно из следующих решений:</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а) установить, что муниципальный служащий соблюдал требования к служебному поведению и (или) требования об урегулировании конфликта интересов;</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б) установить, что муниципальный служащий не соблюдал требования к служебному поведению и (или) требования об урегулировании конфликта интересов. В этом случае комиссия рекомендует представителю нанимателя (работодателю) указать муниципальному служащему на недопустимость нарушения требований к служебному поведению и (или) требований об урегулировании конфликта интересов либо применить к муниципальному служащему конкретную меру ответственности.</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4.4. По итогам рассмотрения вопроса, указанного в абзаце втором подпункта «б» пункта 3.1 настоящего Положения, комиссия принимает одно из следующих решений:</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а) дать гражданину, замещавшему должность муниципальной службы в администрации, согласие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б) отказать гражданину, замещавшему должность муниципальной службы в администрации, в замещении должности в коммерческой или некоммерческой организации либо в выполнении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 и мотивировать свой отказ.</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4.5. По итогам рассмотрения вопроса, указанного в абзаце третьем подпункта «б» пункта 3.1 настоящего Положения, комиссия принимает одно из следующих решений:</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а)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б)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комиссия рекомендует муниципальному служащему принять меры по представлению указанных сведений;</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в)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комиссия рекомендует представителю нанимателя (работодателю) применить к муниципальному служащему конкретную меру ответственности.</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4.6. По итогам рассмотрения вопроса, указанного в абзаце четвертом подпункта «б» пункта 3.1 настоящего Положения, комиссия принимает одно из следующих решений:</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а) признать, что при исполнении муниципальным служащим должностных (служебных) обязанностей конфликт интересов отсутствует;</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lastRenderedPageBreak/>
        <w:t>б) признать, что при исполнении муниципальным служащим должностных (служебных) обязанностей личная заинтересованность приводит или может привести к конфликту интересов. В этом случае комиссия рекомендует муниципальному служащему и (или) представителю нанимателя (работодателю) принять меры по урегулированию конфликта интересов или по недопущению его возникновения;</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в) признать, что муниципальный служащий не соблюдал требования об урегулировании конфликта интересов. В этом случае комиссия рекомендует представителю нанимателя (работодателю) применить к муниципальному служащему конкретную меру ответственности.</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4.7. По итогам рассмотрения вопроса, указанного в подпункте «г» пункта 3.1 настоящего Положения, комиссия принимает одно из следующих решений:</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а) признать, что сведения, представленные муниципальным служащим в соответствии с частью 1 статьи 3 Федерального закона от 03.12.2012 № 230-ФЗ «О контроле за соответствием расходов лиц, замещающих государственные должности, и иных лиц их доходам», являются достоверными и полными;</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б) признать, что сведения, представленные муниципальным служащим в соответствии с частью 1 статьи 3 Федерального закона от 03.12.2012 № 230-ФЗ «О контроле за соответствием расходов лиц, замещающих государственные должности, и иных лиц их доходам», являются недостоверными и (или) неполными. В этом случае комиссия рекомендует представителю нанимателя (работодателю) применить к муниципальному служащему конкретную меру ответственности и (или) направить материалы, полученные в результате осуществления контроля за расходами, в органы прокуратуры и (или) иные государственные органы в соответствии с их компетенцией.</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4.8. По итогам рассмотрения вопроса, указанного в подпункте «д» пункта 3.1 настоящего Положения, комиссия принимает в отношении гражданина, замещавшего должность муниципальной службы в администрации, одно из следующих решений:</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а) дать согласие на замещение им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б) установить, что замещение им на условиях трудового договора должности в коммерческой или некоммерческой организации и (или) выполнение в коммерческой или некоммерческой организации работ (оказание услуг) нарушают требования статьи 12 Федерального закона от 25.12.2008 № 273-ФЗ «О противодействии коррупции». В этом случае комиссия рекомендует представителю нанимателя (работодателю) проинформировать об указанных обстоятельствах органы прокуратуры и уведомившую организацию.</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4.9. По итогам рассмотрения вопроса, указанного в подпункте «е» пункта 3.1 настоящего Положения, комиссия принимает одно из следующих решений:</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а) признать наличие причинно-следственной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(или) требований об урегулировании конфликта интересов;</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 xml:space="preserve">б) признать отсутствие причинно-следственной связи между возникновением не зависящих от муниципального служащего обстоятельств и невозможностью соблюдения </w:t>
      </w:r>
      <w:r>
        <w:rPr>
          <w:rFonts w:ascii="Times New Roman" w:eastAsia="Times New Roman" w:hAnsi="Times New Roman"/>
          <w:sz w:val="24"/>
          <w:szCs w:val="24"/>
        </w:rPr>
        <w:lastRenderedPageBreak/>
        <w:t>им требований к служебному поведению и (или) требований об урегулировании конфликта интересов.</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4.10. По итогам рассмотрения вопросов, указанных в подпунктах «а», «б», «г», «д» и «е» пункта 3.1 настоящего Положения, и при наличии к тому оснований комиссия может принять иное решение, чем это предусмотрено пунктами 4.2 - 4.9 настоящего Положения.</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Основания и мотивы принятия такого решения должны быть отражены в протоколе заседания комиссии.</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4.11. По итогам рассмотрения вопроса, предусмотренного подпунктом «в» пункта 3.1 настоящего Положения, комиссия принимает соответствующее решение.</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4.12. Решения комиссии по вопросам, указанным в пункте 3.1 настоящего Положения, принимаются тайным голосованием (если комиссия не примет иное решение) простым большинством голосов присутствующих на заседании членов комиссии.</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4.13. Решения комиссии, за исключением решения, принимаемого по итогам рассмотрения вопроса, указанного в абзаце втором подпункта «б» пункта 3.1 настоящего Положения, для представителя нанимателя (работодателя) носят рекомендательный характер.</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Решение, принимаемое по итогам рассмотрения вопроса, указанного в абзаце втором подпункта «б» пункта 3.1 настоящего Положения, носит обязательный характер.</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4.14. Решения комиссии оформляются протоколами, которые подписывают члены комиссии, принимавшие участие в ее заседании.</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В протоколе заседания комиссии указываются:</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а) дата заседания комиссии, фамилии, имена, отчества (при наличии) членов комиссии и других лиц, присутствующих на заседании;</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б) формулировка каждого из рассматриваемых на заседании комиссии вопросов с указанием фамилии, имени, отчества (при наличии), должности муниципального служащего, фамилии, имени, отчества (при наличии) гражданина, замещавшего должность муниципальной службы в администрации, в отношении которых рассматривается вопрос;</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в) предъявляемые к муниципальному служащему претензии, материалы, на которых они основываются;</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г) содержание пояснений муниципального служащего и других лиц по существу предъявляемых претензий;</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д) фамилии, имена, отчества (при наличии) выступивших на заседании лиц и краткое изложение их выступлений;</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е) источник информации, содержащей основания для проведения заседания комиссии, дата поступления информации в администрацию;</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ж) другие сведения;</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з) результаты голосования;</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и) решение и обоснование его принятия.</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4.15. Член комиссии, несогласный с ее решением, вправе в письменной форме изложить свое мнение, которое подлежит обязательному приобщению к протоколу заседания комиссии и с которым должен быть ознакомлен муниципальный служащий.</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lastRenderedPageBreak/>
        <w:t>4.16. Копии протокола заседания комиссии в 7-дневный срок со дня заседания направляются представителю нанимателя (работодателю), полностью или в виде выписок из него – муниципальному служащему, гражданину, замещавшему должность муниципальной службы в администрации, а также по решению комиссии – иным заинтересованным лицам.</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4.17. Выписка из решения комиссии, заверенная подписью секретаря комиссии и печатью администрации, вручается гражданину, замещавшему должность муниципальной службы в администрации, в отношении которого рассматривался вопрос, указанный в абзаце втором подпункта «б» пункта 3.1 настоящего Положения, под роспись или направляется заказным письмом с уведомлением по указанному им в обращении адресу не позднее одного рабочего дня, следующего за днем проведения соответствующего заседания комиссии.</w:t>
      </w:r>
    </w:p>
    <w:p w:rsidR="007722DB" w:rsidRDefault="007722DB" w:rsidP="007722DB">
      <w:pPr>
        <w:spacing w:before="150" w:after="150"/>
        <w:ind w:firstLine="567"/>
        <w:jc w:val="center"/>
        <w:rPr>
          <w:rFonts w:ascii="Times New Roman" w:eastAsia="Times New Roman" w:hAnsi="Times New Roman"/>
          <w:sz w:val="24"/>
          <w:szCs w:val="24"/>
        </w:rPr>
      </w:pPr>
      <w:r>
        <w:rPr>
          <w:rFonts w:ascii="Times New Roman" w:eastAsia="Times New Roman" w:hAnsi="Times New Roman"/>
          <w:b/>
          <w:bCs/>
          <w:sz w:val="24"/>
          <w:szCs w:val="24"/>
        </w:rPr>
        <w:t>5. Порядок реализации решений комиссии</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 xml:space="preserve">5.1. Представитель нанимателя (работодатель) обязан рассмотреть протокол заседания комиссии и вправе учесть в пределах </w:t>
      </w:r>
      <w:proofErr w:type="gramStart"/>
      <w:r>
        <w:rPr>
          <w:rFonts w:ascii="Times New Roman" w:eastAsia="Times New Roman" w:hAnsi="Times New Roman"/>
          <w:sz w:val="24"/>
          <w:szCs w:val="24"/>
        </w:rPr>
        <w:t>своей компетенции</w:t>
      </w:r>
      <w:proofErr w:type="gramEnd"/>
      <w:r>
        <w:rPr>
          <w:rFonts w:ascii="Times New Roman" w:eastAsia="Times New Roman" w:hAnsi="Times New Roman"/>
          <w:sz w:val="24"/>
          <w:szCs w:val="24"/>
        </w:rPr>
        <w:t xml:space="preserve"> содержащиеся в нем рекомендации при принятии решения о применении к муниципальному служащему мер ответственности, предусмотренных нормативными правовыми актами Российской Федерации, а также по иным вопросам организации противодействия коррупции.</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О рассмотрении рекомендаций комиссии и принятом решении представитель нанимателя (работодатель) в письменной форме уведомляет комиссию в месячный срок со дня поступления к нему протокола заседания комиссии. Решение представителя нанимателя (работодателя) оглашается на ближайшем заседании комиссии и принимается к сведению без обсуждения.</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5.2. В случае установления комиссией признаков дисциплинарного проступка в действиях (бездействии) муниципального служащего информация об этом представляется представителю нанимателя (работодателю) для решения вопроса о применении к муниципальному служащему мер ответственности, предусмотренных нормативными правовыми актами Российской Федерации.</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5.3. В случае установления комиссией факта совершения муниципальным служащим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(бездействии) и подтверждающие такой факт документы в правоприменительные органы в 3-дневный срок, а при необходимости – немедленно.</w:t>
      </w:r>
    </w:p>
    <w:p w:rsidR="007722DB" w:rsidRDefault="007722DB" w:rsidP="007722DB">
      <w:pPr>
        <w:spacing w:before="150" w:after="150"/>
        <w:ind w:firstLine="567"/>
        <w:jc w:val="center"/>
        <w:rPr>
          <w:rFonts w:ascii="Times New Roman" w:eastAsia="Times New Roman" w:hAnsi="Times New Roman"/>
          <w:sz w:val="24"/>
          <w:szCs w:val="24"/>
        </w:rPr>
      </w:pPr>
      <w:r>
        <w:rPr>
          <w:rFonts w:ascii="Times New Roman" w:eastAsia="Times New Roman" w:hAnsi="Times New Roman"/>
          <w:b/>
          <w:bCs/>
          <w:sz w:val="24"/>
          <w:szCs w:val="24"/>
        </w:rPr>
        <w:t>6. Заключительные положения</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6.1. Копия протокола заседания комиссии или выписка из него приобщается к личному делу муниципального служащего, в отношении которого рассмотрен вопрос.</w:t>
      </w:r>
    </w:p>
    <w:p w:rsidR="007722DB" w:rsidRDefault="007722DB" w:rsidP="007722DB">
      <w:pPr>
        <w:spacing w:before="150" w:after="150"/>
        <w:ind w:firstLine="567"/>
        <w:rPr>
          <w:rFonts w:ascii="Times New Roman" w:eastAsia="Times New Roman" w:hAnsi="Times New Roman"/>
          <w:sz w:val="24"/>
          <w:szCs w:val="24"/>
        </w:rPr>
      </w:pPr>
      <w:r>
        <w:rPr>
          <w:rFonts w:ascii="Times New Roman" w:eastAsia="Times New Roman" w:hAnsi="Times New Roman"/>
          <w:sz w:val="24"/>
          <w:szCs w:val="24"/>
        </w:rPr>
        <w:t>6.2.Организационно-техническое и документационное обеспечение деятельности комиссии, а также информирование членов комиссии о вопросах, включенных в повестку дня, о дате, времени и месте проведения заседания, ознакомление членов комиссии с материалами, представляемыми для обсуждения на заседании комиссии, осуществляются ответственным должностным лицом.</w:t>
      </w:r>
    </w:p>
    <w:p w:rsidR="00FB252F" w:rsidRDefault="00FB252F"/>
    <w:sectPr w:rsidR="00FB252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XO Thames">
    <w:altName w:val="Times New Roman"/>
    <w:charset w:val="00"/>
    <w:family w:val="auto"/>
    <w:pitch w:val="default"/>
    <w:sig w:usb0="00000001" w:usb1="0000285A" w:usb2="00000000" w:usb3="00000000" w:csb0="20000015"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2CAE"/>
    <w:rsid w:val="002C2CAE"/>
    <w:rsid w:val="003D6E2D"/>
    <w:rsid w:val="007722DB"/>
    <w:rsid w:val="00915B1E"/>
    <w:rsid w:val="00DA0F5B"/>
    <w:rsid w:val="00FB25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2AA618-EC96-44FF-9B51-C378748FD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22DB"/>
    <w:pPr>
      <w:spacing w:after="0" w:line="240" w:lineRule="auto"/>
      <w:jc w:val="both"/>
    </w:pPr>
    <w:rPr>
      <w:rFonts w:ascii="XO Thames" w:eastAsia="SimSun" w:hAnsi="XO Thames" w:cs="Times New Roman"/>
      <w:color w:val="000000"/>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7722DB"/>
    <w:rPr>
      <w:color w:val="0000FF"/>
      <w:u w:val="single"/>
    </w:rPr>
  </w:style>
  <w:style w:type="paragraph" w:styleId="a4">
    <w:name w:val="Normal (Web)"/>
    <w:basedOn w:val="a"/>
    <w:uiPriority w:val="99"/>
    <w:semiHidden/>
    <w:unhideWhenUsed/>
    <w:rsid w:val="007722DB"/>
    <w:pPr>
      <w:spacing w:before="105" w:after="105"/>
      <w:ind w:firstLine="225"/>
      <w:jc w:val="left"/>
    </w:pPr>
    <w:rPr>
      <w:rFonts w:ascii="Arial" w:eastAsia="Calibri" w:hAnsi="Arial" w:cs="Arial"/>
      <w:color w:val="auto"/>
      <w:sz w:val="18"/>
      <w:szCs w:val="18"/>
    </w:rPr>
  </w:style>
  <w:style w:type="paragraph" w:styleId="a5">
    <w:name w:val="No Spacing"/>
    <w:uiPriority w:val="1"/>
    <w:qFormat/>
    <w:rsid w:val="007722DB"/>
    <w:pPr>
      <w:spacing w:after="0" w:line="240" w:lineRule="auto"/>
    </w:pPr>
    <w:rPr>
      <w:rFonts w:eastAsiaTheme="minorEastAsia"/>
      <w:lang w:eastAsia="ru-RU"/>
    </w:rPr>
  </w:style>
  <w:style w:type="paragraph" w:styleId="a6">
    <w:name w:val="List Paragraph"/>
    <w:basedOn w:val="a"/>
    <w:uiPriority w:val="99"/>
    <w:qFormat/>
    <w:rsid w:val="007722DB"/>
    <w:pPr>
      <w:ind w:left="720"/>
      <w:contextualSpacing/>
    </w:pPr>
  </w:style>
  <w:style w:type="paragraph" w:customStyle="1" w:styleId="p10">
    <w:name w:val="p10"/>
    <w:basedOn w:val="a"/>
    <w:uiPriority w:val="99"/>
    <w:rsid w:val="007722DB"/>
    <w:pPr>
      <w:spacing w:before="100" w:beforeAutospacing="1" w:after="100" w:afterAutospacing="1"/>
      <w:jc w:val="left"/>
    </w:pPr>
    <w:rPr>
      <w:rFonts w:ascii="Times New Roman" w:eastAsia="Times New Roman" w:hAnsi="Times New Roman"/>
      <w:color w:val="auto"/>
      <w:sz w:val="24"/>
      <w:szCs w:val="24"/>
    </w:rPr>
  </w:style>
  <w:style w:type="paragraph" w:customStyle="1" w:styleId="p15">
    <w:name w:val="p15"/>
    <w:basedOn w:val="a"/>
    <w:uiPriority w:val="99"/>
    <w:rsid w:val="007722DB"/>
    <w:pPr>
      <w:spacing w:before="100" w:beforeAutospacing="1" w:after="100" w:afterAutospacing="1"/>
      <w:jc w:val="left"/>
    </w:pPr>
    <w:rPr>
      <w:rFonts w:ascii="Times New Roman" w:eastAsia="Times New Roman" w:hAnsi="Times New Roman"/>
      <w:color w:val="auto"/>
      <w:sz w:val="24"/>
      <w:szCs w:val="24"/>
    </w:rPr>
  </w:style>
  <w:style w:type="paragraph" w:customStyle="1" w:styleId="p11">
    <w:name w:val="p11"/>
    <w:basedOn w:val="a"/>
    <w:uiPriority w:val="99"/>
    <w:rsid w:val="007722DB"/>
    <w:pPr>
      <w:spacing w:before="100" w:beforeAutospacing="1" w:after="100" w:afterAutospacing="1"/>
      <w:jc w:val="left"/>
    </w:pPr>
    <w:rPr>
      <w:rFonts w:ascii="Times New Roman" w:eastAsia="Times New Roman" w:hAnsi="Times New Roman"/>
      <w:color w:val="auto"/>
      <w:sz w:val="24"/>
      <w:szCs w:val="24"/>
    </w:rPr>
  </w:style>
  <w:style w:type="paragraph" w:customStyle="1" w:styleId="p14">
    <w:name w:val="p14"/>
    <w:basedOn w:val="a"/>
    <w:uiPriority w:val="99"/>
    <w:rsid w:val="007722DB"/>
    <w:pPr>
      <w:spacing w:before="100" w:beforeAutospacing="1" w:after="100" w:afterAutospacing="1"/>
      <w:jc w:val="left"/>
    </w:pPr>
    <w:rPr>
      <w:rFonts w:ascii="Times New Roman" w:eastAsia="Times New Roman" w:hAnsi="Times New Roman"/>
      <w:color w:val="auto"/>
      <w:sz w:val="24"/>
      <w:szCs w:val="24"/>
    </w:rPr>
  </w:style>
  <w:style w:type="paragraph" w:customStyle="1" w:styleId="p17">
    <w:name w:val="p17"/>
    <w:basedOn w:val="a"/>
    <w:uiPriority w:val="99"/>
    <w:rsid w:val="007722DB"/>
    <w:pPr>
      <w:spacing w:before="100" w:beforeAutospacing="1" w:after="100" w:afterAutospacing="1"/>
      <w:jc w:val="left"/>
    </w:pPr>
    <w:rPr>
      <w:rFonts w:ascii="Times New Roman" w:eastAsia="Times New Roman" w:hAnsi="Times New Roman"/>
      <w:color w:val="auto"/>
      <w:sz w:val="24"/>
      <w:szCs w:val="24"/>
    </w:rPr>
  </w:style>
  <w:style w:type="paragraph" w:customStyle="1" w:styleId="ConsPlusNormal">
    <w:name w:val="ConsPlusNormal"/>
    <w:uiPriority w:val="99"/>
    <w:rsid w:val="007722DB"/>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s4">
    <w:name w:val="s4"/>
    <w:basedOn w:val="a0"/>
    <w:rsid w:val="007722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1405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A29DCAA1087D13C29E8BF2F62B596E5DBA1AEA41B284A9AD3E6B9E299618458AE8153801580C834D15DE1BF1FC7C64FBD5C0D58E2A6D87E8pANCG" TargetMode="External"/><Relationship Id="rId5" Type="http://schemas.openxmlformats.org/officeDocument/2006/relationships/hyperlink" Target="consultantplus://offline/ref=A29DCAA1087D13C29E8BF2F62B596E5DBA1AEA41B284A9AD3E6B9E299618458AE8153801580C834D15DE1BF1FC7C64FBD5C0D58E2A6D87E8pANCG" TargetMode="External"/><Relationship Id="rId4" Type="http://schemas.openxmlformats.org/officeDocument/2006/relationships/hyperlink" Target="consultantplus://offline/ref=A29DCAA1087D13C29E8BF2F62B596E5DB817EA4ABD86A9AD3E6B9E299618458AE8153801580C824013DE1BF1FC7C64FBD5C0D58E2A6D87E8pANC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5057</Words>
  <Characters>28827</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2026-06-25T07:38:00Z</dcterms:created>
  <dcterms:modified xsi:type="dcterms:W3CDTF">2026-06-25T08:05:00Z</dcterms:modified>
</cp:coreProperties>
</file>