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0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24pt;height:57.42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60"/>
      </w:pPr>
      <w:r/>
      <w:r/>
    </w:p>
    <w:p>
      <w:pPr>
        <w:jc w:val="both"/>
        <w:spacing w:after="200" w:line="276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left="0" w:right="0" w:firstLine="0"/>
        <w:jc w:val="center"/>
        <w:spacing w:before="0" w:after="210"/>
        <w:shd w:val="clear" w:color="ffffff" w:fill="ffffff"/>
        <w:rPr>
          <w:rFonts w:ascii="Tinos" w:hAnsi="Tinos" w:cs="Tinos"/>
          <w:b/>
          <w:bCs/>
          <w:i w:val="0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  <w:t xml:space="preserve">Буклет</w:t>
      </w:r>
      <w:r>
        <w:rPr>
          <w:rFonts w:ascii="Trebuchet MS" w:hAnsi="Trebuchet MS" w:eastAsia="Trebuchet MS" w:cs="Trebuchet MS"/>
          <w:b/>
          <w:bCs/>
          <w:color w:val="000000"/>
          <w:sz w:val="24"/>
          <w:highlight w:val="none"/>
        </w:rPr>
        <w:t xml:space="preserve"> </w:t>
      </w:r>
      <w:r>
        <w:rPr>
          <w:rFonts w:ascii="Tinos" w:hAnsi="Tinos" w:eastAsia="Tinos" w:cs="Tinos"/>
          <w:b/>
          <w:bCs/>
          <w:i w:val="0"/>
          <w:iCs w:val="0"/>
          <w:color w:val="000000" w:themeColor="text1"/>
          <w:sz w:val="28"/>
          <w:szCs w:val="28"/>
        </w:rPr>
        <w:t xml:space="preserve">«Имена героев на карте России»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  <w:t xml:space="preserve"> займет почетное место в </w:t>
      </w:r>
      <w:r>
        <w:rPr>
          <w:rFonts w:ascii="Tinos" w:hAnsi="Tinos" w:eastAsia="Tinos" w:cs="Tinos"/>
          <w:b/>
          <w:bCs/>
          <w:i w:val="0"/>
          <w:iCs w:val="0"/>
          <w:color w:val="000000" w:themeColor="text1"/>
          <w:sz w:val="28"/>
          <w:szCs w:val="28"/>
        </w:rPr>
        <w:t xml:space="preserve">Национальном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  <w:t xml:space="preserve"> музее</w:t>
      </w:r>
      <w:r>
        <w:rPr>
          <w:rFonts w:ascii="Trebuchet MS" w:hAnsi="Trebuchet MS" w:eastAsia="Trebuchet MS" w:cs="Trebuchet MS"/>
          <w:b/>
          <w:bCs/>
          <w:color w:val="000000"/>
          <w:sz w:val="24"/>
          <w:highlight w:val="none"/>
        </w:rPr>
        <w:t xml:space="preserve"> </w:t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  <w:t xml:space="preserve">Адыгеи</w:t>
      </w:r>
      <w:r>
        <w:rPr>
          <w:rFonts w:ascii="Tinos" w:hAnsi="Tinos" w:cs="Tinos"/>
          <w:b/>
          <w:bCs/>
          <w:i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b/>
          <w:bCs/>
          <w:i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210"/>
        <w:shd w:val="clear" w:color="ffffff" w:fill="ffffff"/>
        <w:rPr>
          <w:rFonts w:ascii="Tinos" w:hAnsi="Tinos" w:cs="Tinos"/>
          <w:b w:val="0"/>
          <w:bCs w:val="0"/>
          <w:i w:val="0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В этом году исполняется 100 лет Национальному музею Республики Адыгея – одному из главных культурных центров нашего региона, который выполняет важнейшую миссию по сохранению и изучению овеществлённой истории древней земли Адыгеи. Фонды музея насчитывают бо</w:t>
      </w:r>
      <w:r>
        <w:rPr>
          <w:rFonts w:ascii="Tinos" w:hAnsi="Tinos" w:eastAsia="Tinos" w:cs="Tinos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лее 340 тысяч старинных артефактов, предметов быта и произведений искусства.</w:t>
      </w:r>
      <w:r>
        <w:rPr>
          <w:rFonts w:ascii="Tinos" w:hAnsi="Tinos" w:cs="Tinos"/>
          <w:b w:val="0"/>
          <w:bCs w:val="0"/>
          <w:i w:val="0"/>
          <w:color w:val="000000" w:themeColor="text1"/>
          <w:sz w:val="28"/>
          <w:szCs w:val="28"/>
        </w:rPr>
      </w:r>
      <w:r>
        <w:rPr>
          <w:rFonts w:ascii="Tinos" w:hAnsi="Tinos" w:cs="Tinos"/>
          <w:b w:val="0"/>
          <w:bCs w:val="0"/>
          <w:i w:val="0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0" w:after="210"/>
        <w:shd w:val="clear" w:color="ffffff" w:fill="ffffff"/>
        <w:rPr>
          <w:rFonts w:ascii="Tinos" w:hAnsi="Tinos" w:cs="Tinos"/>
          <w:b w:val="0"/>
          <w:bCs w:val="0"/>
          <w:i w:val="0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В преддверии юбилейной даты музей посетили сотрудники Управления Росреестра по Республике Адыгея.  </w:t>
      </w:r>
      <w:r>
        <w:rPr>
          <w:rFonts w:ascii="Tinos" w:hAnsi="Tinos" w:cs="Tinos"/>
          <w:b w:val="0"/>
          <w:bCs w:val="0"/>
          <w:i w:val="0"/>
          <w:color w:val="000000" w:themeColor="text1"/>
          <w:sz w:val="28"/>
          <w:szCs w:val="28"/>
        </w:rPr>
      </w:r>
      <w:r>
        <w:rPr>
          <w:rFonts w:ascii="Tinos" w:hAnsi="Tinos" w:cs="Tinos"/>
          <w:b w:val="0"/>
          <w:bCs w:val="0"/>
          <w:i w:val="0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0" w:after="210"/>
        <w:shd w:val="clear" w:color="ffffff" w:fill="ffffff"/>
        <w:rPr>
          <w:rFonts w:ascii="Tinos" w:hAnsi="Tinos" w:cs="Tinos"/>
          <w:b w:val="0"/>
          <w:bCs w:val="0"/>
          <w:i w:val="0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Начальник отдела организации, мониторинга, контроля, материально-технического обеспечения  Олег Олегович Михайлов </w:t>
      </w:r>
      <w:r>
        <w:rPr>
          <w:rFonts w:ascii="Tinos" w:hAnsi="Tinos" w:eastAsia="Tinos" w:cs="Tinos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от имени руководства</w:t>
      </w:r>
      <w:r>
        <w:rPr>
          <w:rFonts w:ascii="Tinos" w:hAnsi="Tinos" w:eastAsia="Tinos" w:cs="Tinos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 Управления </w:t>
      </w:r>
      <w:r>
        <w:rPr>
          <w:rFonts w:ascii="Tinos" w:hAnsi="Tinos" w:eastAsia="Tinos" w:cs="Tinos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тепло поздравил коллектив Национального музея с вековым юбилеем и</w:t>
      </w:r>
      <w:r>
        <w:rPr>
          <w:rFonts w:ascii="Tinos" w:hAnsi="Tinos" w:eastAsia="Tinos" w:cs="Tinos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 вручил директору музея </w:t>
      </w:r>
      <w:r>
        <w:rPr>
          <w:rFonts w:ascii="Tinos" w:hAnsi="Tinos" w:eastAsia="Tinos" w:cs="Tinos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Фатиме </w:t>
      </w:r>
      <w:r>
        <w:rPr>
          <w:rFonts w:ascii="Tinos" w:hAnsi="Tinos" w:eastAsia="Tinos" w:cs="Tinos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Кадырбечевн</w:t>
      </w:r>
      <w:r>
        <w:rPr>
          <w:rFonts w:ascii="Tinos" w:hAnsi="Tinos" w:eastAsia="Tinos" w:cs="Tinos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е</w:t>
      </w:r>
      <w:r>
        <w:rPr>
          <w:rFonts w:ascii="Tinos" w:hAnsi="Tinos" w:eastAsia="Tinos" w:cs="Tinos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 </w:t>
      </w:r>
      <w:r>
        <w:rPr>
          <w:rFonts w:ascii="Tinos" w:hAnsi="Tinos" w:eastAsia="Tinos" w:cs="Tinos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Джигуновой </w:t>
      </w:r>
      <w:r>
        <w:rPr>
          <w:rFonts w:ascii="Tinos" w:hAnsi="Tinos" w:eastAsia="Tinos" w:cs="Tinos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экземпляр </w:t>
      </w:r>
      <w:r>
        <w:rPr>
          <w:rFonts w:ascii="Tinos" w:hAnsi="Tinos" w:eastAsia="Tinos" w:cs="Tinos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буклета «Имена героев на карте России»</w:t>
      </w:r>
      <w:r>
        <w:rPr>
          <w:rFonts w:ascii="Tinos" w:hAnsi="Tinos" w:eastAsia="Tinos" w:cs="Tinos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.</w:t>
      </w:r>
      <w:r>
        <w:rPr>
          <w:rFonts w:ascii="Tinos" w:hAnsi="Tinos" w:cs="Tinos"/>
          <w:b w:val="0"/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both"/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  <w:t xml:space="preserve">Буклет издан в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рамках увековечивания памяти героев Великой Отечественной войны (1941-1945) и защитников Отечества наших дней,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в том числе выходцев из Северного Кавказа. 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Этот сборник не просто перечисляет географические объекты, названные в честь великих героев, но и раскрывает их подвиги, связывая историю великой страны с современностью.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both"/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white"/>
        </w:rPr>
        <w:t xml:space="preserve">Фатима Кадырбечевна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 поблагодарила Управление Росреестра за памятное издание. Она отметила, «все, что связано с подвигом на полях сражений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в далекие годы и в операциях наших дней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 всегда интересно нашим посетителям и займет почетное место в музее».</w:t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210"/>
        <w:shd w:val="clear" w:color="ffffff" w:fill="ffffff"/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210"/>
        <w:shd w:val="clear" w:color="ffffff" w:fill="ffffff"/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210"/>
        <w:shd w:val="clear" w:color="ffffff" w:fill="ffffff"/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</w:r>
    </w:p>
    <w:p>
      <w:pPr>
        <w:jc w:val="both"/>
        <w:spacing w:after="200" w:line="276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------------------------------------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Контакты для СМИ: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(8772)56-02-48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01_upr@rosreestr.ru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www.rosreestr.gov.ru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385000, Майкоп, ул. Краснооктябрьская, д. 44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sectPr>
      <w:footnotePr/>
      <w:endnotePr/>
      <w:type w:val="nextPage"/>
      <w:pgSz w:w="11906" w:h="16838" w:orient="portrait"/>
      <w:pgMar w:top="907" w:right="851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Wingdings">
    <w:panose1 w:val="05010000000000000000"/>
  </w:font>
  <w:font w:name="Trebuchet MS">
    <w:panose1 w:val="020B0603020202020204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5">
    <w:multiLevelType w:val="hybridMultilevel"/>
    <w:lvl w:ilvl="0">
      <w:start w:val="10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7"/>
  </w:num>
  <w:num w:numId="4">
    <w:abstractNumId w:val="13"/>
  </w:num>
  <w:num w:numId="5">
    <w:abstractNumId w:val="10"/>
  </w:num>
  <w:num w:numId="6">
    <w:abstractNumId w:val="8"/>
  </w:num>
  <w:num w:numId="7">
    <w:abstractNumId w:val="0"/>
  </w:num>
  <w:num w:numId="8">
    <w:abstractNumId w:val="2"/>
  </w:num>
  <w:num w:numId="9">
    <w:abstractNumId w:val="6"/>
  </w:num>
  <w:num w:numId="10">
    <w:abstractNumId w:val="12"/>
  </w:num>
  <w:num w:numId="11">
    <w:abstractNumId w:val="3"/>
  </w:num>
  <w:num w:numId="12">
    <w:abstractNumId w:val="5"/>
  </w:num>
  <w:num w:numId="13">
    <w:abstractNumId w:val="11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2">
    <w:name w:val="Heading 1 Char"/>
    <w:basedOn w:val="855"/>
    <w:link w:val="854"/>
    <w:uiPriority w:val="9"/>
    <w:rPr>
      <w:rFonts w:ascii="Arial" w:hAnsi="Arial" w:eastAsia="Arial" w:cs="Arial"/>
      <w:sz w:val="40"/>
      <w:szCs w:val="40"/>
    </w:rPr>
  </w:style>
  <w:style w:type="paragraph" w:styleId="683">
    <w:name w:val="Heading 2"/>
    <w:basedOn w:val="853"/>
    <w:next w:val="853"/>
    <w:link w:val="68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4">
    <w:name w:val="Heading 2 Char"/>
    <w:basedOn w:val="855"/>
    <w:link w:val="683"/>
    <w:uiPriority w:val="9"/>
    <w:rPr>
      <w:rFonts w:ascii="Arial" w:hAnsi="Arial" w:eastAsia="Arial" w:cs="Arial"/>
      <w:sz w:val="34"/>
    </w:rPr>
  </w:style>
  <w:style w:type="paragraph" w:styleId="685">
    <w:name w:val="Heading 3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6">
    <w:name w:val="Heading 3 Char"/>
    <w:basedOn w:val="855"/>
    <w:link w:val="685"/>
    <w:uiPriority w:val="9"/>
    <w:rPr>
      <w:rFonts w:ascii="Arial" w:hAnsi="Arial" w:eastAsia="Arial" w:cs="Arial"/>
      <w:sz w:val="30"/>
      <w:szCs w:val="30"/>
    </w:rPr>
  </w:style>
  <w:style w:type="paragraph" w:styleId="687">
    <w:name w:val="Heading 4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8">
    <w:name w:val="Heading 4 Char"/>
    <w:basedOn w:val="855"/>
    <w:link w:val="687"/>
    <w:uiPriority w:val="9"/>
    <w:rPr>
      <w:rFonts w:ascii="Arial" w:hAnsi="Arial" w:eastAsia="Arial" w:cs="Arial"/>
      <w:b/>
      <w:bCs/>
      <w:sz w:val="26"/>
      <w:szCs w:val="26"/>
    </w:rPr>
  </w:style>
  <w:style w:type="paragraph" w:styleId="689">
    <w:name w:val="Heading 5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0">
    <w:name w:val="Heading 5 Char"/>
    <w:basedOn w:val="855"/>
    <w:link w:val="689"/>
    <w:uiPriority w:val="9"/>
    <w:rPr>
      <w:rFonts w:ascii="Arial" w:hAnsi="Arial" w:eastAsia="Arial" w:cs="Arial"/>
      <w:b/>
      <w:bCs/>
      <w:sz w:val="24"/>
      <w:szCs w:val="24"/>
    </w:rPr>
  </w:style>
  <w:style w:type="paragraph" w:styleId="691">
    <w:name w:val="Heading 6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2">
    <w:name w:val="Heading 6 Char"/>
    <w:basedOn w:val="855"/>
    <w:link w:val="691"/>
    <w:uiPriority w:val="9"/>
    <w:rPr>
      <w:rFonts w:ascii="Arial" w:hAnsi="Arial" w:eastAsia="Arial" w:cs="Arial"/>
      <w:b/>
      <w:bCs/>
      <w:sz w:val="22"/>
      <w:szCs w:val="22"/>
    </w:rPr>
  </w:style>
  <w:style w:type="paragraph" w:styleId="693">
    <w:name w:val="Heading 7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4">
    <w:name w:val="Heading 7 Char"/>
    <w:basedOn w:val="855"/>
    <w:link w:val="69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5">
    <w:name w:val="Heading 8"/>
    <w:basedOn w:val="853"/>
    <w:next w:val="853"/>
    <w:link w:val="69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6">
    <w:name w:val="Heading 8 Char"/>
    <w:basedOn w:val="855"/>
    <w:link w:val="695"/>
    <w:uiPriority w:val="9"/>
    <w:rPr>
      <w:rFonts w:ascii="Arial" w:hAnsi="Arial" w:eastAsia="Arial" w:cs="Arial"/>
      <w:i/>
      <w:iCs/>
      <w:sz w:val="22"/>
      <w:szCs w:val="22"/>
    </w:rPr>
  </w:style>
  <w:style w:type="paragraph" w:styleId="697">
    <w:name w:val="Heading 9"/>
    <w:basedOn w:val="853"/>
    <w:next w:val="853"/>
    <w:link w:val="69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8">
    <w:name w:val="Heading 9 Char"/>
    <w:basedOn w:val="855"/>
    <w:link w:val="697"/>
    <w:uiPriority w:val="9"/>
    <w:rPr>
      <w:rFonts w:ascii="Arial" w:hAnsi="Arial" w:eastAsia="Arial" w:cs="Arial"/>
      <w:i/>
      <w:iCs/>
      <w:sz w:val="21"/>
      <w:szCs w:val="21"/>
    </w:rPr>
  </w:style>
  <w:style w:type="paragraph" w:styleId="699">
    <w:name w:val="Title"/>
    <w:basedOn w:val="853"/>
    <w:next w:val="853"/>
    <w:link w:val="70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0">
    <w:name w:val="Title Char"/>
    <w:basedOn w:val="855"/>
    <w:link w:val="699"/>
    <w:uiPriority w:val="10"/>
    <w:rPr>
      <w:sz w:val="48"/>
      <w:szCs w:val="48"/>
    </w:rPr>
  </w:style>
  <w:style w:type="paragraph" w:styleId="701">
    <w:name w:val="Subtitle"/>
    <w:basedOn w:val="853"/>
    <w:next w:val="853"/>
    <w:link w:val="702"/>
    <w:uiPriority w:val="11"/>
    <w:qFormat/>
    <w:pPr>
      <w:spacing w:before="200" w:after="200"/>
    </w:pPr>
    <w:rPr>
      <w:sz w:val="24"/>
      <w:szCs w:val="24"/>
    </w:rPr>
  </w:style>
  <w:style w:type="character" w:styleId="702">
    <w:name w:val="Subtitle Char"/>
    <w:basedOn w:val="855"/>
    <w:link w:val="701"/>
    <w:uiPriority w:val="11"/>
    <w:rPr>
      <w:sz w:val="24"/>
      <w:szCs w:val="24"/>
    </w:rPr>
  </w:style>
  <w:style w:type="paragraph" w:styleId="703">
    <w:name w:val="Quote"/>
    <w:basedOn w:val="853"/>
    <w:next w:val="853"/>
    <w:link w:val="704"/>
    <w:uiPriority w:val="29"/>
    <w:qFormat/>
    <w:pPr>
      <w:ind w:left="720" w:right="720"/>
    </w:pPr>
    <w:rPr>
      <w:i/>
    </w:rPr>
  </w:style>
  <w:style w:type="character" w:styleId="704">
    <w:name w:val="Quote Char"/>
    <w:link w:val="703"/>
    <w:uiPriority w:val="29"/>
    <w:rPr>
      <w:i/>
    </w:rPr>
  </w:style>
  <w:style w:type="paragraph" w:styleId="705">
    <w:name w:val="Intense Quote"/>
    <w:basedOn w:val="853"/>
    <w:next w:val="853"/>
    <w:link w:val="70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6">
    <w:name w:val="Intense Quote Char"/>
    <w:link w:val="705"/>
    <w:uiPriority w:val="30"/>
    <w:rPr>
      <w:i/>
    </w:rPr>
  </w:style>
  <w:style w:type="character" w:styleId="707">
    <w:name w:val="Header Char"/>
    <w:basedOn w:val="855"/>
    <w:link w:val="874"/>
    <w:uiPriority w:val="99"/>
  </w:style>
  <w:style w:type="character" w:styleId="708">
    <w:name w:val="Footer Char"/>
    <w:basedOn w:val="855"/>
    <w:link w:val="876"/>
    <w:uiPriority w:val="99"/>
  </w:style>
  <w:style w:type="paragraph" w:styleId="709">
    <w:name w:val="Caption"/>
    <w:basedOn w:val="853"/>
    <w:next w:val="85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0">
    <w:name w:val="Caption Char"/>
    <w:basedOn w:val="709"/>
    <w:link w:val="876"/>
    <w:uiPriority w:val="99"/>
  </w:style>
  <w:style w:type="table" w:styleId="711">
    <w:name w:val="Table Grid"/>
    <w:basedOn w:val="85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>
    <w:name w:val="Table Grid Light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3">
    <w:name w:val="Plain Table 1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2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>
    <w:name w:val="Plain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6">
    <w:name w:val="Plain Table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Plain Table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8">
    <w:name w:val="Grid Table 1 Light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4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0">
    <w:name w:val="Grid Table 4 - Accent 1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1">
    <w:name w:val="Grid Table 4 - Accent 2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2">
    <w:name w:val="Grid Table 4 - Accent 3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3">
    <w:name w:val="Grid Table 4 - Accent 4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4">
    <w:name w:val="Grid Table 4 - Accent 5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5">
    <w:name w:val="Grid Table 4 - Accent 6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6">
    <w:name w:val="Grid Table 5 Dark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3">
    <w:name w:val="Grid Table 6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4">
    <w:name w:val="Grid Table 6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5">
    <w:name w:val="Grid Table 6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6">
    <w:name w:val="Grid Table 6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7">
    <w:name w:val="Grid Table 6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8">
    <w:name w:val="Grid Table 6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6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0">
    <w:name w:val="Grid Table 7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5">
    <w:name w:val="List Table 2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6">
    <w:name w:val="List Table 2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7">
    <w:name w:val="List Table 2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8">
    <w:name w:val="List Table 2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9">
    <w:name w:val="List Table 2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0">
    <w:name w:val="List Table 2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1">
    <w:name w:val="List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5 Dark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6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3">
    <w:name w:val="List Table 6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4">
    <w:name w:val="List Table 6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5">
    <w:name w:val="List Table 6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6">
    <w:name w:val="List Table 6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7">
    <w:name w:val="List Table 6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8">
    <w:name w:val="List Table 6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9">
    <w:name w:val="List Table 7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0">
    <w:name w:val="List Table 7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1">
    <w:name w:val="List Table 7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2">
    <w:name w:val="List Table 7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3">
    <w:name w:val="List Table 7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4">
    <w:name w:val="List Table 7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5">
    <w:name w:val="List Table 7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6">
    <w:name w:val="Lined - Accent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7">
    <w:name w:val="Lined - Accent 1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8">
    <w:name w:val="Lined - Accent 2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9">
    <w:name w:val="Lined - Accent 3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0">
    <w:name w:val="Lined - Accent 4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1">
    <w:name w:val="Lined - Accent 5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2">
    <w:name w:val="Lined - Accent 6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3">
    <w:name w:val="Bordered &amp; Lined - Accent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4">
    <w:name w:val="Bordered &amp; Lined - Accent 1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5">
    <w:name w:val="Bordered &amp; Lined - Accent 2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6">
    <w:name w:val="Bordered &amp; Lined - Accent 3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7">
    <w:name w:val="Bordered &amp; Lined - Accent 4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8">
    <w:name w:val="Bordered &amp; Lined - Accent 5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9">
    <w:name w:val="Bordered &amp; Lined - Accent 6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0">
    <w:name w:val="Bordered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1">
    <w:name w:val="Bordered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2">
    <w:name w:val="Bordered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3">
    <w:name w:val="Bordered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4">
    <w:name w:val="Bordered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5">
    <w:name w:val="Bordered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6">
    <w:name w:val="Bordered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7">
    <w:name w:val="footnote text"/>
    <w:basedOn w:val="853"/>
    <w:link w:val="838"/>
    <w:uiPriority w:val="99"/>
    <w:semiHidden/>
    <w:unhideWhenUsed/>
    <w:pPr>
      <w:spacing w:after="40" w:line="240" w:lineRule="auto"/>
    </w:pPr>
    <w:rPr>
      <w:sz w:val="18"/>
    </w:rPr>
  </w:style>
  <w:style w:type="character" w:styleId="838">
    <w:name w:val="Footnote Text Char"/>
    <w:link w:val="837"/>
    <w:uiPriority w:val="99"/>
    <w:rPr>
      <w:sz w:val="18"/>
    </w:rPr>
  </w:style>
  <w:style w:type="character" w:styleId="839">
    <w:name w:val="footnote reference"/>
    <w:basedOn w:val="855"/>
    <w:uiPriority w:val="99"/>
    <w:unhideWhenUsed/>
    <w:rPr>
      <w:vertAlign w:val="superscript"/>
    </w:rPr>
  </w:style>
  <w:style w:type="paragraph" w:styleId="840">
    <w:name w:val="endnote text"/>
    <w:basedOn w:val="853"/>
    <w:link w:val="841"/>
    <w:uiPriority w:val="99"/>
    <w:semiHidden/>
    <w:unhideWhenUsed/>
    <w:pPr>
      <w:spacing w:after="0" w:line="240" w:lineRule="auto"/>
    </w:pPr>
    <w:rPr>
      <w:sz w:val="20"/>
    </w:rPr>
  </w:style>
  <w:style w:type="character" w:styleId="841">
    <w:name w:val="Endnote Text Char"/>
    <w:link w:val="840"/>
    <w:uiPriority w:val="99"/>
    <w:rPr>
      <w:sz w:val="20"/>
    </w:rPr>
  </w:style>
  <w:style w:type="character" w:styleId="842">
    <w:name w:val="endnote reference"/>
    <w:basedOn w:val="855"/>
    <w:uiPriority w:val="99"/>
    <w:semiHidden/>
    <w:unhideWhenUsed/>
    <w:rPr>
      <w:vertAlign w:val="superscript"/>
    </w:rPr>
  </w:style>
  <w:style w:type="paragraph" w:styleId="843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4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5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paragraph" w:styleId="854">
    <w:name w:val="Heading 1"/>
    <w:basedOn w:val="853"/>
    <w:next w:val="853"/>
    <w:link w:val="861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855" w:default="1">
    <w:name w:val="Default Paragraph Font"/>
    <w:uiPriority w:val="1"/>
    <w:semiHidden/>
    <w:unhideWhenUsed/>
  </w:style>
  <w:style w:type="table" w:styleId="85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7" w:default="1">
    <w:name w:val="No List"/>
    <w:uiPriority w:val="99"/>
    <w:semiHidden/>
    <w:unhideWhenUsed/>
  </w:style>
  <w:style w:type="paragraph" w:styleId="858">
    <w:name w:val="Balloon Text"/>
    <w:basedOn w:val="853"/>
    <w:link w:val="85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59" w:customStyle="1">
    <w:name w:val="Текст выноски Знак"/>
    <w:basedOn w:val="855"/>
    <w:link w:val="858"/>
    <w:uiPriority w:val="99"/>
    <w:semiHidden/>
    <w:rPr>
      <w:rFonts w:ascii="Segoe UI" w:hAnsi="Segoe UI" w:cs="Segoe UI"/>
      <w:sz w:val="18"/>
      <w:szCs w:val="18"/>
    </w:rPr>
  </w:style>
  <w:style w:type="paragraph" w:styleId="860">
    <w:name w:val="No Spacing"/>
    <w:uiPriority w:val="1"/>
    <w:qFormat/>
    <w:pPr>
      <w:spacing w:after="0" w:line="240" w:lineRule="auto"/>
    </w:pPr>
  </w:style>
  <w:style w:type="character" w:styleId="861" w:customStyle="1">
    <w:name w:val="Заголовок 1 Знак"/>
    <w:basedOn w:val="855"/>
    <w:link w:val="854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62">
    <w:name w:val="List Paragraph"/>
    <w:basedOn w:val="853"/>
    <w:uiPriority w:val="34"/>
    <w:qFormat/>
    <w:pPr>
      <w:contextualSpacing/>
      <w:ind w:left="720"/>
      <w:spacing w:line="256" w:lineRule="auto"/>
    </w:pPr>
  </w:style>
  <w:style w:type="character" w:styleId="863">
    <w:name w:val="Hyperlink"/>
    <w:basedOn w:val="855"/>
    <w:uiPriority w:val="99"/>
    <w:unhideWhenUsed/>
    <w:rPr>
      <w:color w:val="0563c1" w:themeColor="hyperlink"/>
      <w:u w:val="single"/>
    </w:rPr>
  </w:style>
  <w:style w:type="character" w:styleId="864">
    <w:name w:val="annotation reference"/>
    <w:basedOn w:val="855"/>
    <w:uiPriority w:val="99"/>
    <w:semiHidden/>
    <w:unhideWhenUsed/>
    <w:rPr>
      <w:sz w:val="16"/>
      <w:szCs w:val="16"/>
    </w:rPr>
  </w:style>
  <w:style w:type="paragraph" w:styleId="865">
    <w:name w:val="annotation text"/>
    <w:basedOn w:val="853"/>
    <w:link w:val="866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66" w:customStyle="1">
    <w:name w:val="Текст примечания Знак"/>
    <w:basedOn w:val="855"/>
    <w:link w:val="865"/>
    <w:uiPriority w:val="99"/>
    <w:semiHidden/>
    <w:rPr>
      <w:sz w:val="20"/>
      <w:szCs w:val="20"/>
    </w:rPr>
  </w:style>
  <w:style w:type="paragraph" w:styleId="867">
    <w:name w:val="annotation subject"/>
    <w:basedOn w:val="865"/>
    <w:next w:val="865"/>
    <w:link w:val="868"/>
    <w:uiPriority w:val="99"/>
    <w:semiHidden/>
    <w:unhideWhenUsed/>
    <w:rPr>
      <w:b/>
      <w:bCs/>
    </w:rPr>
  </w:style>
  <w:style w:type="character" w:styleId="868" w:customStyle="1">
    <w:name w:val="Тема примечания Знак"/>
    <w:basedOn w:val="866"/>
    <w:link w:val="867"/>
    <w:uiPriority w:val="99"/>
    <w:semiHidden/>
    <w:rPr>
      <w:b/>
      <w:bCs/>
      <w:sz w:val="20"/>
      <w:szCs w:val="20"/>
    </w:rPr>
  </w:style>
  <w:style w:type="paragraph" w:styleId="869">
    <w:name w:val="toc 4"/>
    <w:basedOn w:val="853"/>
    <w:next w:val="853"/>
    <w:link w:val="870"/>
    <w:uiPriority w:val="39"/>
    <w:semiHidden/>
    <w:unhideWhenUsed/>
    <w:pPr>
      <w:ind w:left="660"/>
      <w:spacing w:after="100"/>
    </w:pPr>
  </w:style>
  <w:style w:type="character" w:styleId="870" w:customStyle="1">
    <w:name w:val="Оглавление 4 Знак"/>
    <w:link w:val="869"/>
    <w:uiPriority w:val="39"/>
    <w:semiHidden/>
  </w:style>
  <w:style w:type="paragraph" w:styleId="871">
    <w:name w:val="Normal (Web)"/>
    <w:basedOn w:val="853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72">
    <w:name w:val="Strong"/>
    <w:basedOn w:val="855"/>
    <w:uiPriority w:val="22"/>
    <w:qFormat/>
    <w:rPr>
      <w:b/>
      <w:bCs/>
    </w:rPr>
  </w:style>
  <w:style w:type="character" w:styleId="873">
    <w:name w:val="Emphasis"/>
    <w:basedOn w:val="855"/>
    <w:uiPriority w:val="20"/>
    <w:qFormat/>
    <w:rPr>
      <w:i/>
      <w:iCs/>
    </w:rPr>
  </w:style>
  <w:style w:type="paragraph" w:styleId="874">
    <w:name w:val="Header"/>
    <w:basedOn w:val="853"/>
    <w:link w:val="87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5" w:customStyle="1">
    <w:name w:val="Верхний колонтитул Знак"/>
    <w:basedOn w:val="855"/>
    <w:link w:val="874"/>
    <w:uiPriority w:val="99"/>
  </w:style>
  <w:style w:type="paragraph" w:styleId="876">
    <w:name w:val="Footer"/>
    <w:basedOn w:val="853"/>
    <w:link w:val="87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7" w:customStyle="1">
    <w:name w:val="Нижний колонтитул Знак"/>
    <w:basedOn w:val="855"/>
    <w:link w:val="876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Пушкарская Диана Дмитриевна</dc:creator>
  <cp:revision>9</cp:revision>
  <dcterms:created xsi:type="dcterms:W3CDTF">2024-10-22T14:01:00Z</dcterms:created>
  <dcterms:modified xsi:type="dcterms:W3CDTF">2025-09-17T11:56:04Z</dcterms:modified>
</cp:coreProperties>
</file>